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1E190" w14:textId="59F94664" w:rsidR="008D796D" w:rsidRPr="005C7382" w:rsidRDefault="003C3E4C" w:rsidP="00142ACB">
      <w:pPr>
        <w:pStyle w:val="ListParagraph"/>
        <w:numPr>
          <w:ilvl w:val="0"/>
          <w:numId w:val="24"/>
        </w:numPr>
        <w:spacing w:line="276" w:lineRule="auto"/>
        <w:rPr>
          <w:rFonts w:ascii="Arial" w:hAnsi="Arial" w:cs="Arial"/>
          <w:b/>
          <w:bCs/>
          <w:sz w:val="24"/>
          <w:szCs w:val="24"/>
        </w:rPr>
      </w:pPr>
      <w:r w:rsidRPr="005C7382">
        <w:rPr>
          <w:rFonts w:ascii="Arial" w:hAnsi="Arial" w:cs="Arial"/>
          <w:b/>
          <w:bCs/>
          <w:sz w:val="24"/>
          <w:szCs w:val="24"/>
        </w:rPr>
        <w:t>Introduction</w:t>
      </w:r>
    </w:p>
    <w:p w14:paraId="410B6667" w14:textId="77777777" w:rsidR="003C3E4C" w:rsidRPr="005C7382" w:rsidRDefault="003C3E4C" w:rsidP="00142ACB">
      <w:pPr>
        <w:spacing w:line="276" w:lineRule="auto"/>
        <w:rPr>
          <w:rFonts w:ascii="Arial" w:hAnsi="Arial" w:cs="Arial"/>
          <w:sz w:val="24"/>
          <w:szCs w:val="24"/>
        </w:rPr>
      </w:pPr>
    </w:p>
    <w:p w14:paraId="1CD9A4AB" w14:textId="092CFBE5" w:rsidR="00142ACB" w:rsidRPr="005C7382" w:rsidRDefault="009B3080" w:rsidP="00142ACB">
      <w:pPr>
        <w:pStyle w:val="ListParagraph"/>
        <w:numPr>
          <w:ilvl w:val="1"/>
          <w:numId w:val="24"/>
        </w:numPr>
        <w:spacing w:line="276" w:lineRule="auto"/>
        <w:ind w:left="426" w:hanging="568"/>
        <w:rPr>
          <w:rFonts w:ascii="Arial" w:hAnsi="Arial" w:cs="Arial"/>
          <w:sz w:val="24"/>
          <w:szCs w:val="24"/>
        </w:rPr>
      </w:pPr>
      <w:r w:rsidRPr="005C7382">
        <w:rPr>
          <w:rFonts w:ascii="Arial" w:hAnsi="Arial" w:cs="Arial"/>
          <w:sz w:val="24"/>
          <w:szCs w:val="24"/>
        </w:rPr>
        <w:t>SARSVL is committed to giving service users</w:t>
      </w:r>
      <w:r w:rsidR="008D796D" w:rsidRPr="005C7382">
        <w:rPr>
          <w:rFonts w:ascii="Arial" w:hAnsi="Arial" w:cs="Arial"/>
          <w:sz w:val="24"/>
          <w:szCs w:val="24"/>
        </w:rPr>
        <w:t xml:space="preserve"> ample, robust and frequent </w:t>
      </w:r>
      <w:r w:rsidR="00D30D25" w:rsidRPr="005C7382">
        <w:rPr>
          <w:rFonts w:ascii="Arial" w:hAnsi="Arial" w:cs="Arial"/>
          <w:sz w:val="24"/>
          <w:szCs w:val="24"/>
        </w:rPr>
        <w:t>opportunities</w:t>
      </w:r>
      <w:r w:rsidR="008D796D" w:rsidRPr="005C7382">
        <w:rPr>
          <w:rFonts w:ascii="Arial" w:hAnsi="Arial" w:cs="Arial"/>
          <w:sz w:val="24"/>
          <w:szCs w:val="24"/>
        </w:rPr>
        <w:t xml:space="preserve"> </w:t>
      </w:r>
      <w:r w:rsidR="00AB3572" w:rsidRPr="005C7382">
        <w:rPr>
          <w:rFonts w:ascii="Arial" w:hAnsi="Arial" w:cs="Arial"/>
          <w:sz w:val="24"/>
          <w:szCs w:val="24"/>
        </w:rPr>
        <w:t xml:space="preserve">to have their say on, and be meaningfully involved with, </w:t>
      </w:r>
      <w:r w:rsidR="00D30D25" w:rsidRPr="005C7382">
        <w:rPr>
          <w:rFonts w:ascii="Arial" w:hAnsi="Arial" w:cs="Arial"/>
          <w:sz w:val="24"/>
          <w:szCs w:val="24"/>
        </w:rPr>
        <w:t>what we do currently and how we shape SARSVL in the future.</w:t>
      </w:r>
      <w:r w:rsidR="00142ACB" w:rsidRPr="005C7382">
        <w:rPr>
          <w:rFonts w:ascii="Arial" w:hAnsi="Arial" w:cs="Arial"/>
          <w:sz w:val="24"/>
          <w:szCs w:val="24"/>
        </w:rPr>
        <w:br/>
      </w:r>
    </w:p>
    <w:p w14:paraId="5B361C8F" w14:textId="1F8F17A7" w:rsidR="00142ACB" w:rsidRPr="005C7382" w:rsidRDefault="00AB3572" w:rsidP="00142ACB">
      <w:pPr>
        <w:pStyle w:val="ListParagraph"/>
        <w:numPr>
          <w:ilvl w:val="1"/>
          <w:numId w:val="24"/>
        </w:numPr>
        <w:spacing w:line="276" w:lineRule="auto"/>
        <w:ind w:left="426" w:hanging="568"/>
        <w:rPr>
          <w:rFonts w:ascii="Arial" w:hAnsi="Arial" w:cs="Arial"/>
          <w:sz w:val="24"/>
          <w:szCs w:val="24"/>
        </w:rPr>
      </w:pPr>
      <w:r w:rsidRPr="005C7382">
        <w:rPr>
          <w:rFonts w:ascii="Arial" w:hAnsi="Arial" w:cs="Arial"/>
          <w:sz w:val="24"/>
          <w:szCs w:val="24"/>
        </w:rPr>
        <w:t xml:space="preserve">SARSVL recognises </w:t>
      </w:r>
      <w:r w:rsidR="00F90449" w:rsidRPr="005C7382">
        <w:rPr>
          <w:rFonts w:ascii="Arial" w:hAnsi="Arial" w:cs="Arial"/>
          <w:sz w:val="24"/>
          <w:szCs w:val="24"/>
        </w:rPr>
        <w:t xml:space="preserve">survivors </w:t>
      </w:r>
      <w:r w:rsidR="00D30D25" w:rsidRPr="005C7382">
        <w:rPr>
          <w:rFonts w:ascii="Arial" w:hAnsi="Arial" w:cs="Arial"/>
          <w:sz w:val="24"/>
          <w:szCs w:val="24"/>
        </w:rPr>
        <w:t>who use our services have a wealth of ex</w:t>
      </w:r>
      <w:r w:rsidRPr="005C7382">
        <w:rPr>
          <w:rFonts w:ascii="Arial" w:hAnsi="Arial" w:cs="Arial"/>
          <w:sz w:val="24"/>
          <w:szCs w:val="24"/>
        </w:rPr>
        <w:t xml:space="preserve">pertise and experience and </w:t>
      </w:r>
      <w:r w:rsidR="00D30D25" w:rsidRPr="005C7382">
        <w:rPr>
          <w:rFonts w:ascii="Arial" w:hAnsi="Arial" w:cs="Arial"/>
          <w:sz w:val="24"/>
          <w:szCs w:val="24"/>
        </w:rPr>
        <w:t xml:space="preserve">we need </w:t>
      </w:r>
      <w:r w:rsidRPr="005C7382">
        <w:rPr>
          <w:rFonts w:ascii="Arial" w:hAnsi="Arial" w:cs="Arial"/>
          <w:sz w:val="24"/>
          <w:szCs w:val="24"/>
        </w:rPr>
        <w:t xml:space="preserve">and </w:t>
      </w:r>
      <w:r w:rsidR="009B3080" w:rsidRPr="005C7382">
        <w:rPr>
          <w:rFonts w:ascii="Arial" w:hAnsi="Arial" w:cs="Arial"/>
          <w:sz w:val="24"/>
          <w:szCs w:val="24"/>
        </w:rPr>
        <w:t>want to be led and informed</w:t>
      </w:r>
      <w:r w:rsidRPr="005C7382">
        <w:rPr>
          <w:rFonts w:ascii="Arial" w:hAnsi="Arial" w:cs="Arial"/>
          <w:sz w:val="24"/>
          <w:szCs w:val="24"/>
        </w:rPr>
        <w:t xml:space="preserve"> </w:t>
      </w:r>
      <w:r w:rsidR="009B3080" w:rsidRPr="005C7382">
        <w:rPr>
          <w:rFonts w:ascii="Arial" w:hAnsi="Arial" w:cs="Arial"/>
          <w:sz w:val="24"/>
          <w:szCs w:val="24"/>
        </w:rPr>
        <w:t xml:space="preserve">by this, not least </w:t>
      </w:r>
      <w:r w:rsidRPr="005C7382">
        <w:rPr>
          <w:rFonts w:ascii="Arial" w:hAnsi="Arial" w:cs="Arial"/>
          <w:sz w:val="24"/>
          <w:szCs w:val="24"/>
        </w:rPr>
        <w:t xml:space="preserve">to ensure we are providing high quality, relevant </w:t>
      </w:r>
      <w:r w:rsidR="00D30D25" w:rsidRPr="005C7382">
        <w:rPr>
          <w:rFonts w:ascii="Arial" w:hAnsi="Arial" w:cs="Arial"/>
          <w:sz w:val="24"/>
          <w:szCs w:val="24"/>
        </w:rPr>
        <w:t xml:space="preserve">services. </w:t>
      </w:r>
      <w:r w:rsidR="00142ACB" w:rsidRPr="005C7382">
        <w:rPr>
          <w:rFonts w:ascii="Arial" w:hAnsi="Arial" w:cs="Arial"/>
          <w:sz w:val="24"/>
          <w:szCs w:val="24"/>
        </w:rPr>
        <w:br/>
      </w:r>
    </w:p>
    <w:p w14:paraId="08287467" w14:textId="1F0699E5" w:rsidR="00142ACB" w:rsidRPr="005C7382" w:rsidRDefault="008D796D" w:rsidP="00142ACB">
      <w:pPr>
        <w:pStyle w:val="ListParagraph"/>
        <w:numPr>
          <w:ilvl w:val="1"/>
          <w:numId w:val="24"/>
        </w:numPr>
        <w:spacing w:line="276" w:lineRule="auto"/>
        <w:ind w:left="426" w:hanging="568"/>
        <w:rPr>
          <w:rFonts w:ascii="Arial" w:hAnsi="Arial" w:cs="Arial"/>
          <w:sz w:val="24"/>
          <w:szCs w:val="24"/>
        </w:rPr>
      </w:pPr>
      <w:r w:rsidRPr="005C7382">
        <w:rPr>
          <w:rFonts w:ascii="Arial" w:hAnsi="Arial" w:cs="Arial"/>
          <w:sz w:val="24"/>
          <w:szCs w:val="24"/>
        </w:rPr>
        <w:t>The aims of this policy are to:</w:t>
      </w:r>
      <w:r w:rsidR="00142ACB" w:rsidRPr="005C7382">
        <w:rPr>
          <w:rFonts w:ascii="Arial" w:hAnsi="Arial" w:cs="Arial"/>
          <w:sz w:val="24"/>
          <w:szCs w:val="24"/>
        </w:rPr>
        <w:br/>
      </w:r>
    </w:p>
    <w:p w14:paraId="4087DEC2" w14:textId="54AF8583" w:rsidR="00142ACB" w:rsidRPr="005C7382" w:rsidRDefault="0045204B" w:rsidP="00142ACB">
      <w:pPr>
        <w:pStyle w:val="ListParagraph"/>
        <w:numPr>
          <w:ilvl w:val="2"/>
          <w:numId w:val="24"/>
        </w:numPr>
        <w:spacing w:line="276" w:lineRule="auto"/>
        <w:rPr>
          <w:rFonts w:ascii="Arial" w:hAnsi="Arial" w:cs="Arial"/>
          <w:sz w:val="24"/>
          <w:szCs w:val="24"/>
        </w:rPr>
      </w:pPr>
      <w:r w:rsidRPr="005C7382">
        <w:rPr>
          <w:rFonts w:ascii="Arial" w:hAnsi="Arial" w:cs="Arial"/>
          <w:sz w:val="24"/>
          <w:szCs w:val="24"/>
        </w:rPr>
        <w:t>Make c</w:t>
      </w:r>
      <w:r w:rsidR="00F90449" w:rsidRPr="005C7382">
        <w:rPr>
          <w:rFonts w:ascii="Arial" w:hAnsi="Arial" w:cs="Arial"/>
          <w:sz w:val="24"/>
          <w:szCs w:val="24"/>
        </w:rPr>
        <w:t>lear the methods SARSVL uses</w:t>
      </w:r>
      <w:r w:rsidRPr="005C7382">
        <w:rPr>
          <w:rFonts w:ascii="Arial" w:hAnsi="Arial" w:cs="Arial"/>
          <w:sz w:val="24"/>
          <w:szCs w:val="24"/>
        </w:rPr>
        <w:t xml:space="preserve"> to involve service users in organisational decision making</w:t>
      </w:r>
      <w:r w:rsidR="00142ACB" w:rsidRPr="005C7382">
        <w:rPr>
          <w:rFonts w:ascii="Arial" w:hAnsi="Arial" w:cs="Arial"/>
          <w:sz w:val="24"/>
          <w:szCs w:val="24"/>
        </w:rPr>
        <w:t>.</w:t>
      </w:r>
    </w:p>
    <w:p w14:paraId="659A4DAD" w14:textId="47BFAE22" w:rsidR="00142ACB" w:rsidRPr="005C7382" w:rsidRDefault="00AB3572" w:rsidP="00142ACB">
      <w:pPr>
        <w:pStyle w:val="ListParagraph"/>
        <w:numPr>
          <w:ilvl w:val="2"/>
          <w:numId w:val="24"/>
        </w:numPr>
        <w:spacing w:line="276" w:lineRule="auto"/>
        <w:rPr>
          <w:rFonts w:ascii="Arial" w:hAnsi="Arial" w:cs="Arial"/>
          <w:sz w:val="24"/>
          <w:szCs w:val="24"/>
        </w:rPr>
      </w:pPr>
      <w:r w:rsidRPr="005C7382">
        <w:rPr>
          <w:rFonts w:ascii="Arial" w:hAnsi="Arial" w:cs="Arial"/>
          <w:sz w:val="24"/>
          <w:szCs w:val="24"/>
        </w:rPr>
        <w:t xml:space="preserve">Ensure </w:t>
      </w:r>
      <w:r w:rsidR="00F90449" w:rsidRPr="005C7382">
        <w:rPr>
          <w:rFonts w:ascii="Arial" w:hAnsi="Arial" w:cs="Arial"/>
          <w:sz w:val="24"/>
          <w:szCs w:val="24"/>
        </w:rPr>
        <w:t>those</w:t>
      </w:r>
      <w:r w:rsidR="0045204B" w:rsidRPr="005C7382">
        <w:rPr>
          <w:rFonts w:ascii="Arial" w:hAnsi="Arial" w:cs="Arial"/>
          <w:sz w:val="24"/>
          <w:szCs w:val="24"/>
        </w:rPr>
        <w:t xml:space="preserve"> who use our services </w:t>
      </w:r>
      <w:r w:rsidRPr="005C7382">
        <w:rPr>
          <w:rFonts w:ascii="Arial" w:hAnsi="Arial" w:cs="Arial"/>
          <w:sz w:val="24"/>
          <w:szCs w:val="24"/>
        </w:rPr>
        <w:t>know about</w:t>
      </w:r>
      <w:r w:rsidR="00F90449" w:rsidRPr="005C7382">
        <w:rPr>
          <w:rFonts w:ascii="Arial" w:hAnsi="Arial" w:cs="Arial"/>
          <w:sz w:val="24"/>
          <w:szCs w:val="24"/>
        </w:rPr>
        <w:t xml:space="preserve"> ways</w:t>
      </w:r>
      <w:r w:rsidR="0045204B" w:rsidRPr="005C7382">
        <w:rPr>
          <w:rFonts w:ascii="Arial" w:hAnsi="Arial" w:cs="Arial"/>
          <w:sz w:val="24"/>
          <w:szCs w:val="24"/>
        </w:rPr>
        <w:t xml:space="preserve"> they can be involved and what the process will be for feeding back to them on their involvement</w:t>
      </w:r>
      <w:r w:rsidR="00142ACB" w:rsidRPr="005C7382">
        <w:rPr>
          <w:rFonts w:ascii="Arial" w:hAnsi="Arial" w:cs="Arial"/>
          <w:sz w:val="24"/>
          <w:szCs w:val="24"/>
        </w:rPr>
        <w:t>.</w:t>
      </w:r>
    </w:p>
    <w:p w14:paraId="4B29A54D" w14:textId="0D3ED4D2" w:rsidR="00142ACB" w:rsidRPr="005C7382" w:rsidRDefault="00AB3572" w:rsidP="00142ACB">
      <w:pPr>
        <w:pStyle w:val="ListParagraph"/>
        <w:numPr>
          <w:ilvl w:val="2"/>
          <w:numId w:val="24"/>
        </w:numPr>
        <w:spacing w:line="276" w:lineRule="auto"/>
        <w:rPr>
          <w:rFonts w:ascii="Arial" w:hAnsi="Arial" w:cs="Arial"/>
          <w:sz w:val="24"/>
          <w:szCs w:val="24"/>
        </w:rPr>
      </w:pPr>
      <w:r w:rsidRPr="005C7382">
        <w:rPr>
          <w:rFonts w:ascii="Arial" w:hAnsi="Arial" w:cs="Arial"/>
          <w:sz w:val="24"/>
          <w:szCs w:val="24"/>
        </w:rPr>
        <w:t>Explain</w:t>
      </w:r>
      <w:r w:rsidR="0045204B" w:rsidRPr="005C7382">
        <w:rPr>
          <w:rFonts w:ascii="Arial" w:hAnsi="Arial" w:cs="Arial"/>
          <w:sz w:val="24"/>
          <w:szCs w:val="24"/>
        </w:rPr>
        <w:t xml:space="preserve"> how we will monitor and evaluate service user involvement</w:t>
      </w:r>
      <w:r w:rsidR="00142ACB" w:rsidRPr="005C7382">
        <w:rPr>
          <w:rFonts w:ascii="Arial" w:hAnsi="Arial" w:cs="Arial"/>
          <w:sz w:val="24"/>
          <w:szCs w:val="24"/>
        </w:rPr>
        <w:t>.</w:t>
      </w:r>
    </w:p>
    <w:p w14:paraId="19E67E4A" w14:textId="64BC9DF5" w:rsidR="004F6A45" w:rsidRPr="005C7382" w:rsidRDefault="00AB3572" w:rsidP="00142ACB">
      <w:pPr>
        <w:pStyle w:val="ListParagraph"/>
        <w:numPr>
          <w:ilvl w:val="2"/>
          <w:numId w:val="24"/>
        </w:numPr>
        <w:spacing w:line="276" w:lineRule="auto"/>
        <w:rPr>
          <w:rFonts w:ascii="Arial" w:hAnsi="Arial" w:cs="Arial"/>
          <w:sz w:val="24"/>
          <w:szCs w:val="24"/>
        </w:rPr>
      </w:pPr>
      <w:r w:rsidRPr="005C7382">
        <w:rPr>
          <w:rFonts w:ascii="Arial" w:hAnsi="Arial" w:cs="Arial"/>
          <w:sz w:val="24"/>
          <w:szCs w:val="24"/>
        </w:rPr>
        <w:t xml:space="preserve">Uphold and embed </w:t>
      </w:r>
      <w:r w:rsidR="004F6A45" w:rsidRPr="005C7382">
        <w:rPr>
          <w:rFonts w:ascii="Arial" w:hAnsi="Arial" w:cs="Arial"/>
          <w:sz w:val="24"/>
          <w:szCs w:val="24"/>
        </w:rPr>
        <w:t>service user involvement as a key aspect of how SARSVL is run</w:t>
      </w:r>
      <w:r w:rsidR="00142ACB" w:rsidRPr="005C7382">
        <w:rPr>
          <w:rFonts w:ascii="Arial" w:hAnsi="Arial" w:cs="Arial"/>
          <w:sz w:val="24"/>
          <w:szCs w:val="24"/>
        </w:rPr>
        <w:t>.</w:t>
      </w:r>
    </w:p>
    <w:p w14:paraId="3A87A8DC" w14:textId="77777777" w:rsidR="008D796D" w:rsidRPr="005C7382" w:rsidRDefault="008D796D" w:rsidP="00142ACB">
      <w:pPr>
        <w:spacing w:line="276" w:lineRule="auto"/>
        <w:rPr>
          <w:rFonts w:ascii="Arial" w:hAnsi="Arial" w:cs="Arial"/>
          <w:sz w:val="24"/>
          <w:szCs w:val="24"/>
        </w:rPr>
      </w:pPr>
    </w:p>
    <w:p w14:paraId="5235A8C5" w14:textId="79042B2F" w:rsidR="00142ACB" w:rsidRPr="005C7382" w:rsidRDefault="00AB3572" w:rsidP="00142ACB">
      <w:pPr>
        <w:pStyle w:val="ListParagraph"/>
        <w:numPr>
          <w:ilvl w:val="0"/>
          <w:numId w:val="24"/>
        </w:numPr>
        <w:spacing w:line="276" w:lineRule="auto"/>
        <w:rPr>
          <w:rFonts w:ascii="Arial" w:hAnsi="Arial" w:cs="Arial"/>
          <w:b/>
          <w:sz w:val="24"/>
          <w:szCs w:val="24"/>
        </w:rPr>
      </w:pPr>
      <w:r w:rsidRPr="005C7382">
        <w:rPr>
          <w:rFonts w:ascii="Arial" w:hAnsi="Arial" w:cs="Arial"/>
          <w:b/>
          <w:sz w:val="24"/>
          <w:szCs w:val="24"/>
        </w:rPr>
        <w:t>Written communication</w:t>
      </w:r>
      <w:r w:rsidR="00DB03F2" w:rsidRPr="005C7382">
        <w:rPr>
          <w:rFonts w:ascii="Arial" w:hAnsi="Arial" w:cs="Arial"/>
          <w:b/>
          <w:sz w:val="24"/>
          <w:szCs w:val="24"/>
        </w:rPr>
        <w:t xml:space="preserve"> with service users</w:t>
      </w:r>
      <w:r w:rsidR="00142ACB" w:rsidRPr="005C7382">
        <w:rPr>
          <w:rFonts w:ascii="Arial" w:hAnsi="Arial" w:cs="Arial"/>
          <w:b/>
          <w:sz w:val="24"/>
          <w:szCs w:val="24"/>
        </w:rPr>
        <w:br/>
      </w:r>
    </w:p>
    <w:p w14:paraId="1BDD5AFD" w14:textId="0AC91E81" w:rsidR="00142ACB" w:rsidRPr="005C7382" w:rsidRDefault="00F90449" w:rsidP="00142ACB">
      <w:pPr>
        <w:pStyle w:val="ListParagraph"/>
        <w:numPr>
          <w:ilvl w:val="1"/>
          <w:numId w:val="24"/>
        </w:numPr>
        <w:spacing w:line="276" w:lineRule="auto"/>
        <w:ind w:left="426" w:hanging="568"/>
        <w:rPr>
          <w:rFonts w:ascii="Arial" w:hAnsi="Arial" w:cs="Arial"/>
          <w:b/>
          <w:sz w:val="24"/>
          <w:szCs w:val="24"/>
        </w:rPr>
      </w:pPr>
      <w:r w:rsidRPr="005C7382">
        <w:rPr>
          <w:rFonts w:ascii="Arial" w:hAnsi="Arial" w:cs="Arial"/>
          <w:sz w:val="24"/>
          <w:szCs w:val="24"/>
        </w:rPr>
        <w:t>When providing</w:t>
      </w:r>
      <w:r w:rsidR="00691A22" w:rsidRPr="005C7382">
        <w:rPr>
          <w:rFonts w:ascii="Arial" w:hAnsi="Arial" w:cs="Arial"/>
          <w:sz w:val="24"/>
          <w:szCs w:val="24"/>
        </w:rPr>
        <w:t xml:space="preserve"> written information or creating questionnaires</w:t>
      </w:r>
      <w:r w:rsidR="00DB03F2" w:rsidRPr="005C7382">
        <w:rPr>
          <w:rFonts w:ascii="Arial" w:hAnsi="Arial" w:cs="Arial"/>
          <w:sz w:val="24"/>
          <w:szCs w:val="24"/>
        </w:rPr>
        <w:t xml:space="preserve">, </w:t>
      </w:r>
      <w:r w:rsidR="00AB3572" w:rsidRPr="005C7382">
        <w:rPr>
          <w:rFonts w:ascii="Arial" w:hAnsi="Arial" w:cs="Arial"/>
          <w:sz w:val="24"/>
          <w:szCs w:val="24"/>
        </w:rPr>
        <w:t xml:space="preserve">we consider and accommodate the diverse </w:t>
      </w:r>
      <w:r w:rsidR="00DB03F2" w:rsidRPr="005C7382">
        <w:rPr>
          <w:rFonts w:ascii="Arial" w:hAnsi="Arial" w:cs="Arial"/>
          <w:sz w:val="24"/>
          <w:szCs w:val="24"/>
        </w:rPr>
        <w:t xml:space="preserve">communications needs </w:t>
      </w:r>
      <w:r w:rsidR="00AB3572" w:rsidRPr="005C7382">
        <w:rPr>
          <w:rFonts w:ascii="Arial" w:hAnsi="Arial" w:cs="Arial"/>
          <w:sz w:val="24"/>
          <w:szCs w:val="24"/>
        </w:rPr>
        <w:t>and preferences of our service users</w:t>
      </w:r>
      <w:r w:rsidR="00811009" w:rsidRPr="005C7382">
        <w:rPr>
          <w:rFonts w:ascii="Arial" w:hAnsi="Arial" w:cs="Arial"/>
          <w:sz w:val="24"/>
          <w:szCs w:val="24"/>
        </w:rPr>
        <w:t>. Written information should:</w:t>
      </w:r>
      <w:r w:rsidR="00142ACB" w:rsidRPr="005C7382">
        <w:rPr>
          <w:rFonts w:ascii="Arial" w:hAnsi="Arial" w:cs="Arial"/>
          <w:sz w:val="24"/>
          <w:szCs w:val="24"/>
        </w:rPr>
        <w:br/>
      </w:r>
    </w:p>
    <w:p w14:paraId="7D6E69CF" w14:textId="77777777" w:rsidR="00142ACB" w:rsidRPr="005C7382" w:rsidRDefault="00811009" w:rsidP="00142ACB">
      <w:pPr>
        <w:pStyle w:val="ListParagraph"/>
        <w:numPr>
          <w:ilvl w:val="2"/>
          <w:numId w:val="24"/>
        </w:numPr>
        <w:spacing w:line="276" w:lineRule="auto"/>
        <w:rPr>
          <w:rFonts w:ascii="Arial" w:hAnsi="Arial" w:cs="Arial"/>
          <w:b/>
          <w:sz w:val="24"/>
          <w:szCs w:val="24"/>
        </w:rPr>
      </w:pPr>
      <w:r w:rsidRPr="005C7382">
        <w:rPr>
          <w:rFonts w:ascii="Arial" w:hAnsi="Arial" w:cs="Arial"/>
          <w:sz w:val="24"/>
          <w:szCs w:val="24"/>
        </w:rPr>
        <w:t>B</w:t>
      </w:r>
      <w:r w:rsidR="00DB03F2" w:rsidRPr="005C7382">
        <w:rPr>
          <w:rFonts w:ascii="Arial" w:hAnsi="Arial" w:cs="Arial"/>
          <w:sz w:val="24"/>
          <w:szCs w:val="24"/>
        </w:rPr>
        <w:t>e clear a</w:t>
      </w:r>
      <w:r w:rsidRPr="005C7382">
        <w:rPr>
          <w:rFonts w:ascii="Arial" w:hAnsi="Arial" w:cs="Arial"/>
          <w:sz w:val="24"/>
          <w:szCs w:val="24"/>
        </w:rPr>
        <w:t xml:space="preserve">nd concise </w:t>
      </w:r>
    </w:p>
    <w:p w14:paraId="6CEDB7C2" w14:textId="77777777" w:rsidR="00142ACB" w:rsidRPr="005C7382" w:rsidRDefault="00811009" w:rsidP="00142ACB">
      <w:pPr>
        <w:pStyle w:val="ListParagraph"/>
        <w:numPr>
          <w:ilvl w:val="2"/>
          <w:numId w:val="24"/>
        </w:numPr>
        <w:spacing w:line="276" w:lineRule="auto"/>
        <w:rPr>
          <w:rFonts w:ascii="Arial" w:hAnsi="Arial" w:cs="Arial"/>
          <w:b/>
          <w:sz w:val="24"/>
          <w:szCs w:val="24"/>
        </w:rPr>
      </w:pPr>
      <w:r w:rsidRPr="005C7382">
        <w:rPr>
          <w:rFonts w:ascii="Arial" w:hAnsi="Arial" w:cs="Arial"/>
          <w:sz w:val="24"/>
          <w:szCs w:val="24"/>
        </w:rPr>
        <w:t>Avoid jargon, acronyms, or abbreviations</w:t>
      </w:r>
    </w:p>
    <w:p w14:paraId="5D50BBA6" w14:textId="77777777" w:rsidR="00142ACB" w:rsidRPr="005C7382" w:rsidRDefault="00811009" w:rsidP="00142ACB">
      <w:pPr>
        <w:pStyle w:val="ListParagraph"/>
        <w:numPr>
          <w:ilvl w:val="2"/>
          <w:numId w:val="24"/>
        </w:numPr>
        <w:spacing w:line="276" w:lineRule="auto"/>
        <w:rPr>
          <w:rFonts w:ascii="Arial" w:hAnsi="Arial" w:cs="Arial"/>
          <w:b/>
          <w:sz w:val="24"/>
          <w:szCs w:val="24"/>
        </w:rPr>
      </w:pPr>
      <w:r w:rsidRPr="005C7382">
        <w:rPr>
          <w:rFonts w:ascii="Arial" w:hAnsi="Arial" w:cs="Arial"/>
          <w:sz w:val="24"/>
          <w:szCs w:val="24"/>
        </w:rPr>
        <w:t>A</w:t>
      </w:r>
      <w:r w:rsidR="00DB03F2" w:rsidRPr="005C7382">
        <w:rPr>
          <w:rFonts w:ascii="Arial" w:hAnsi="Arial" w:cs="Arial"/>
          <w:sz w:val="24"/>
          <w:szCs w:val="24"/>
        </w:rPr>
        <w:t>void using more w</w:t>
      </w:r>
      <w:r w:rsidRPr="005C7382">
        <w:rPr>
          <w:rFonts w:ascii="Arial" w:hAnsi="Arial" w:cs="Arial"/>
          <w:sz w:val="24"/>
          <w:szCs w:val="24"/>
        </w:rPr>
        <w:t>ords than needed</w:t>
      </w:r>
    </w:p>
    <w:p w14:paraId="573794A0" w14:textId="77777777" w:rsidR="00142ACB" w:rsidRPr="005C7382" w:rsidRDefault="00811009" w:rsidP="00142ACB">
      <w:pPr>
        <w:pStyle w:val="ListParagraph"/>
        <w:numPr>
          <w:ilvl w:val="2"/>
          <w:numId w:val="24"/>
        </w:numPr>
        <w:spacing w:line="276" w:lineRule="auto"/>
        <w:rPr>
          <w:rFonts w:ascii="Arial" w:hAnsi="Arial" w:cs="Arial"/>
          <w:b/>
          <w:sz w:val="24"/>
          <w:szCs w:val="24"/>
        </w:rPr>
      </w:pPr>
      <w:r w:rsidRPr="005C7382">
        <w:rPr>
          <w:rFonts w:ascii="Arial" w:hAnsi="Arial" w:cs="Arial"/>
          <w:sz w:val="24"/>
          <w:szCs w:val="24"/>
        </w:rPr>
        <w:t>U</w:t>
      </w:r>
      <w:r w:rsidR="00DB03F2" w:rsidRPr="005C7382">
        <w:rPr>
          <w:rFonts w:ascii="Arial" w:hAnsi="Arial" w:cs="Arial"/>
          <w:sz w:val="24"/>
          <w:szCs w:val="24"/>
        </w:rPr>
        <w:t xml:space="preserve">se </w:t>
      </w:r>
      <w:r w:rsidRPr="005C7382">
        <w:rPr>
          <w:rFonts w:ascii="Arial" w:hAnsi="Arial" w:cs="Arial"/>
          <w:sz w:val="24"/>
          <w:szCs w:val="24"/>
        </w:rPr>
        <w:t xml:space="preserve">Plain English, and </w:t>
      </w:r>
      <w:r w:rsidR="00DB03F2" w:rsidRPr="005C7382">
        <w:rPr>
          <w:rFonts w:ascii="Arial" w:hAnsi="Arial" w:cs="Arial"/>
          <w:sz w:val="24"/>
          <w:szCs w:val="24"/>
        </w:rPr>
        <w:t>short and s</w:t>
      </w:r>
      <w:r w:rsidRPr="005C7382">
        <w:rPr>
          <w:rFonts w:ascii="Arial" w:hAnsi="Arial" w:cs="Arial"/>
          <w:sz w:val="24"/>
          <w:szCs w:val="24"/>
        </w:rPr>
        <w:t>imple sentences where possible</w:t>
      </w:r>
    </w:p>
    <w:p w14:paraId="6A7B18AC" w14:textId="262044EC" w:rsidR="00142ACB" w:rsidRPr="005C7382" w:rsidRDefault="00E63ED1" w:rsidP="00142ACB">
      <w:pPr>
        <w:pStyle w:val="ListParagraph"/>
        <w:numPr>
          <w:ilvl w:val="2"/>
          <w:numId w:val="24"/>
        </w:numPr>
        <w:spacing w:line="276" w:lineRule="auto"/>
        <w:rPr>
          <w:rFonts w:ascii="Arial" w:hAnsi="Arial" w:cs="Arial"/>
          <w:b/>
          <w:sz w:val="24"/>
          <w:szCs w:val="24"/>
        </w:rPr>
      </w:pPr>
      <w:r w:rsidRPr="005C7382">
        <w:rPr>
          <w:rFonts w:ascii="Arial" w:hAnsi="Arial" w:cs="Arial"/>
          <w:sz w:val="24"/>
          <w:szCs w:val="24"/>
        </w:rPr>
        <w:t>Keep the layout as simple and uncluttered as possible</w:t>
      </w:r>
    </w:p>
    <w:p w14:paraId="63A84A1C" w14:textId="5869B615" w:rsidR="00DB03F2" w:rsidRPr="005C7382" w:rsidRDefault="00811009" w:rsidP="00142ACB">
      <w:pPr>
        <w:pStyle w:val="ListParagraph"/>
        <w:numPr>
          <w:ilvl w:val="2"/>
          <w:numId w:val="24"/>
        </w:numPr>
        <w:spacing w:line="276" w:lineRule="auto"/>
        <w:rPr>
          <w:rFonts w:ascii="Arial" w:hAnsi="Arial" w:cs="Arial"/>
          <w:b/>
          <w:sz w:val="24"/>
          <w:szCs w:val="24"/>
        </w:rPr>
      </w:pPr>
      <w:r w:rsidRPr="005C7382">
        <w:rPr>
          <w:rFonts w:ascii="Arial" w:hAnsi="Arial" w:cs="Arial"/>
          <w:sz w:val="24"/>
          <w:szCs w:val="24"/>
        </w:rPr>
        <w:lastRenderedPageBreak/>
        <w:t>W</w:t>
      </w:r>
      <w:r w:rsidR="00AB3572" w:rsidRPr="005C7382">
        <w:rPr>
          <w:rFonts w:ascii="Arial" w:hAnsi="Arial" w:cs="Arial"/>
          <w:sz w:val="24"/>
          <w:szCs w:val="24"/>
        </w:rPr>
        <w:t xml:space="preserve">here possible, be </w:t>
      </w:r>
      <w:r w:rsidRPr="005C7382">
        <w:rPr>
          <w:rFonts w:ascii="Arial" w:hAnsi="Arial" w:cs="Arial"/>
          <w:sz w:val="24"/>
          <w:szCs w:val="24"/>
        </w:rPr>
        <w:t>available</w:t>
      </w:r>
      <w:r w:rsidR="00DB03F2" w:rsidRPr="005C7382">
        <w:rPr>
          <w:rFonts w:ascii="Arial" w:hAnsi="Arial" w:cs="Arial"/>
          <w:sz w:val="24"/>
          <w:szCs w:val="24"/>
        </w:rPr>
        <w:t xml:space="preserve"> in a variety of languages,</w:t>
      </w:r>
      <w:r w:rsidRPr="005C7382">
        <w:rPr>
          <w:rFonts w:ascii="Arial" w:hAnsi="Arial" w:cs="Arial"/>
          <w:sz w:val="24"/>
          <w:szCs w:val="24"/>
        </w:rPr>
        <w:t xml:space="preserve"> easy read and/or </w:t>
      </w:r>
      <w:r w:rsidR="009B3080" w:rsidRPr="005C7382">
        <w:rPr>
          <w:rFonts w:ascii="Arial" w:hAnsi="Arial" w:cs="Arial"/>
          <w:sz w:val="24"/>
          <w:szCs w:val="24"/>
        </w:rPr>
        <w:t xml:space="preserve">pictorial </w:t>
      </w:r>
      <w:r w:rsidR="00DB03F2" w:rsidRPr="005C7382">
        <w:rPr>
          <w:rFonts w:ascii="Arial" w:hAnsi="Arial" w:cs="Arial"/>
          <w:sz w:val="24"/>
          <w:szCs w:val="24"/>
        </w:rPr>
        <w:t>formats</w:t>
      </w:r>
      <w:r w:rsidRPr="005C7382">
        <w:rPr>
          <w:rFonts w:ascii="Arial" w:hAnsi="Arial" w:cs="Arial"/>
          <w:sz w:val="24"/>
          <w:szCs w:val="24"/>
        </w:rPr>
        <w:t xml:space="preserve"> etc.</w:t>
      </w:r>
      <w:r w:rsidR="00DB03F2" w:rsidRPr="005C7382">
        <w:rPr>
          <w:rFonts w:ascii="Arial" w:hAnsi="Arial" w:cs="Arial"/>
          <w:sz w:val="24"/>
          <w:szCs w:val="24"/>
        </w:rPr>
        <w:t>, in accordance with the Accessible Information Standard.</w:t>
      </w:r>
    </w:p>
    <w:p w14:paraId="1CD7BB2D" w14:textId="6249215F" w:rsidR="009B3080" w:rsidRPr="005C7382" w:rsidRDefault="009B3080" w:rsidP="00142ACB">
      <w:pPr>
        <w:spacing w:line="276" w:lineRule="auto"/>
        <w:rPr>
          <w:rFonts w:ascii="Arial" w:hAnsi="Arial" w:cs="Arial"/>
          <w:sz w:val="24"/>
          <w:szCs w:val="24"/>
        </w:rPr>
      </w:pPr>
    </w:p>
    <w:p w14:paraId="2A9214B3" w14:textId="736EA19D" w:rsidR="009B3080" w:rsidRPr="005C7382" w:rsidRDefault="009B3080" w:rsidP="00142ACB">
      <w:pPr>
        <w:pStyle w:val="ListParagraph"/>
        <w:numPr>
          <w:ilvl w:val="1"/>
          <w:numId w:val="24"/>
        </w:numPr>
        <w:spacing w:line="276" w:lineRule="auto"/>
        <w:ind w:left="426" w:hanging="568"/>
        <w:rPr>
          <w:rFonts w:ascii="Arial" w:hAnsi="Arial" w:cs="Arial"/>
          <w:sz w:val="24"/>
          <w:szCs w:val="24"/>
        </w:rPr>
      </w:pPr>
      <w:r w:rsidRPr="005C7382">
        <w:rPr>
          <w:rFonts w:ascii="Arial" w:hAnsi="Arial" w:cs="Arial"/>
          <w:sz w:val="24"/>
          <w:szCs w:val="24"/>
        </w:rPr>
        <w:t>For those who cannot or do not want to engage with written information or questionnaires, we’ll do our best to offer appropriate alternatives e.g. audio or video recordings of information, the support of a worker to complete questionnaires etc.</w:t>
      </w:r>
    </w:p>
    <w:p w14:paraId="21E71898" w14:textId="77777777" w:rsidR="00DB03F2" w:rsidRPr="005C7382" w:rsidRDefault="00DB03F2" w:rsidP="00142ACB">
      <w:pPr>
        <w:spacing w:line="276" w:lineRule="auto"/>
        <w:rPr>
          <w:rFonts w:ascii="Arial" w:hAnsi="Arial" w:cs="Arial"/>
          <w:b/>
          <w:sz w:val="24"/>
          <w:szCs w:val="24"/>
        </w:rPr>
      </w:pPr>
    </w:p>
    <w:p w14:paraId="0165E0CF" w14:textId="23ABA2C6" w:rsidR="008D796D" w:rsidRPr="005C7382" w:rsidRDefault="0045204B" w:rsidP="00142ACB">
      <w:pPr>
        <w:pStyle w:val="ListParagraph"/>
        <w:numPr>
          <w:ilvl w:val="0"/>
          <w:numId w:val="24"/>
        </w:numPr>
        <w:spacing w:line="276" w:lineRule="auto"/>
        <w:rPr>
          <w:rFonts w:ascii="Arial" w:hAnsi="Arial" w:cs="Arial"/>
          <w:b/>
          <w:sz w:val="24"/>
          <w:szCs w:val="24"/>
        </w:rPr>
      </w:pPr>
      <w:r w:rsidRPr="005C7382">
        <w:rPr>
          <w:rFonts w:ascii="Arial" w:hAnsi="Arial" w:cs="Arial"/>
          <w:b/>
          <w:sz w:val="24"/>
          <w:szCs w:val="24"/>
        </w:rPr>
        <w:t>Methods used to involve service users</w:t>
      </w:r>
    </w:p>
    <w:p w14:paraId="3C6E135B" w14:textId="77777777" w:rsidR="008D796D" w:rsidRPr="005C7382" w:rsidRDefault="008D796D" w:rsidP="00142ACB">
      <w:pPr>
        <w:spacing w:line="276" w:lineRule="auto"/>
        <w:rPr>
          <w:rFonts w:ascii="Arial" w:hAnsi="Arial" w:cs="Arial"/>
          <w:sz w:val="24"/>
          <w:szCs w:val="24"/>
        </w:rPr>
      </w:pPr>
    </w:p>
    <w:p w14:paraId="569C8567" w14:textId="500AE27A" w:rsidR="006B003B" w:rsidRPr="005C7382" w:rsidRDefault="00FE33F3" w:rsidP="006B003B">
      <w:pPr>
        <w:pStyle w:val="ListParagraph"/>
        <w:numPr>
          <w:ilvl w:val="1"/>
          <w:numId w:val="24"/>
        </w:numPr>
        <w:spacing w:line="276" w:lineRule="auto"/>
        <w:ind w:left="426" w:hanging="568"/>
        <w:rPr>
          <w:rFonts w:ascii="Arial" w:hAnsi="Arial" w:cs="Arial"/>
          <w:sz w:val="24"/>
          <w:szCs w:val="24"/>
        </w:rPr>
      </w:pPr>
      <w:r w:rsidRPr="005C7382">
        <w:rPr>
          <w:rFonts w:ascii="Arial" w:hAnsi="Arial" w:cs="Arial"/>
          <w:sz w:val="24"/>
          <w:szCs w:val="24"/>
        </w:rPr>
        <w:t>Feedback</w:t>
      </w:r>
      <w:r w:rsidR="00C52DE5" w:rsidRPr="005C7382">
        <w:rPr>
          <w:rFonts w:ascii="Arial" w:hAnsi="Arial" w:cs="Arial"/>
          <w:sz w:val="24"/>
          <w:szCs w:val="24"/>
        </w:rPr>
        <w:t xml:space="preserve"> – We provide a suggestion box in our </w:t>
      </w:r>
      <w:r w:rsidR="0073208D" w:rsidRPr="005C7382">
        <w:rPr>
          <w:rFonts w:ascii="Arial" w:hAnsi="Arial" w:cs="Arial"/>
          <w:sz w:val="24"/>
          <w:szCs w:val="24"/>
        </w:rPr>
        <w:t>waiting</w:t>
      </w:r>
      <w:r w:rsidR="00C52DE5" w:rsidRPr="005C7382">
        <w:rPr>
          <w:rFonts w:ascii="Arial" w:hAnsi="Arial" w:cs="Arial"/>
          <w:sz w:val="24"/>
          <w:szCs w:val="24"/>
        </w:rPr>
        <w:t xml:space="preserve"> area, along with feedback form</w:t>
      </w:r>
      <w:r w:rsidR="00811009" w:rsidRPr="005C7382">
        <w:rPr>
          <w:rFonts w:ascii="Arial" w:hAnsi="Arial" w:cs="Arial"/>
          <w:sz w:val="24"/>
          <w:szCs w:val="24"/>
        </w:rPr>
        <w:t>s. Our website also includes information for any service user who wants</w:t>
      </w:r>
      <w:r w:rsidR="00C52DE5" w:rsidRPr="005C7382">
        <w:rPr>
          <w:rFonts w:ascii="Arial" w:hAnsi="Arial" w:cs="Arial"/>
          <w:sz w:val="24"/>
          <w:szCs w:val="24"/>
        </w:rPr>
        <w:t xml:space="preserve"> to provide us with</w:t>
      </w:r>
      <w:r w:rsidR="00811009" w:rsidRPr="005C7382">
        <w:rPr>
          <w:rFonts w:ascii="Arial" w:hAnsi="Arial" w:cs="Arial"/>
          <w:sz w:val="24"/>
          <w:szCs w:val="24"/>
        </w:rPr>
        <w:t xml:space="preserve"> f</w:t>
      </w:r>
      <w:r w:rsidRPr="005C7382">
        <w:rPr>
          <w:rFonts w:ascii="Arial" w:hAnsi="Arial" w:cs="Arial"/>
          <w:sz w:val="24"/>
          <w:szCs w:val="24"/>
        </w:rPr>
        <w:t>eedback, including anonymously via an online survey if preferred</w:t>
      </w:r>
      <w:r w:rsidR="00811009" w:rsidRPr="005C7382">
        <w:rPr>
          <w:rFonts w:ascii="Arial" w:hAnsi="Arial" w:cs="Arial"/>
          <w:sz w:val="24"/>
          <w:szCs w:val="24"/>
        </w:rPr>
        <w:t xml:space="preserve">. </w:t>
      </w:r>
      <w:r w:rsidRPr="005C7382">
        <w:rPr>
          <w:rFonts w:ascii="Arial" w:hAnsi="Arial" w:cs="Arial"/>
          <w:sz w:val="24"/>
          <w:szCs w:val="24"/>
        </w:rPr>
        <w:t>Each service has evaluation processes in place to give service users the opportunity to feed back in more depth and their own words, for example on the differences our services have made and what could be improved.</w:t>
      </w:r>
      <w:r w:rsidR="006B003B" w:rsidRPr="005C7382">
        <w:rPr>
          <w:rFonts w:ascii="Arial" w:hAnsi="Arial" w:cs="Arial"/>
          <w:sz w:val="24"/>
          <w:szCs w:val="24"/>
        </w:rPr>
        <w:br/>
      </w:r>
    </w:p>
    <w:p w14:paraId="682D8FD3" w14:textId="1A1F4A8A" w:rsidR="006B003B" w:rsidRPr="005C7382" w:rsidRDefault="003050BC" w:rsidP="006B003B">
      <w:pPr>
        <w:pStyle w:val="ListParagraph"/>
        <w:numPr>
          <w:ilvl w:val="1"/>
          <w:numId w:val="24"/>
        </w:numPr>
        <w:spacing w:line="276" w:lineRule="auto"/>
        <w:ind w:left="426" w:hanging="568"/>
        <w:rPr>
          <w:rFonts w:ascii="Arial" w:hAnsi="Arial" w:cs="Arial"/>
          <w:sz w:val="24"/>
          <w:szCs w:val="24"/>
        </w:rPr>
      </w:pPr>
      <w:r w:rsidRPr="005C7382">
        <w:rPr>
          <w:rFonts w:ascii="Arial" w:hAnsi="Arial" w:cs="Arial"/>
          <w:sz w:val="24"/>
          <w:szCs w:val="24"/>
        </w:rPr>
        <w:t>Service user focus groups</w:t>
      </w:r>
      <w:r w:rsidR="008D796D" w:rsidRPr="005C7382">
        <w:rPr>
          <w:rFonts w:ascii="Arial" w:hAnsi="Arial" w:cs="Arial"/>
          <w:sz w:val="24"/>
          <w:szCs w:val="24"/>
        </w:rPr>
        <w:t xml:space="preserve"> – </w:t>
      </w:r>
      <w:r w:rsidR="00115DCF" w:rsidRPr="005C7382">
        <w:rPr>
          <w:rFonts w:ascii="Arial" w:hAnsi="Arial" w:cs="Arial"/>
          <w:sz w:val="24"/>
          <w:szCs w:val="24"/>
        </w:rPr>
        <w:t xml:space="preserve">When capacity allows, </w:t>
      </w:r>
      <w:r w:rsidR="00940DF3" w:rsidRPr="005C7382">
        <w:rPr>
          <w:rFonts w:ascii="Arial" w:hAnsi="Arial" w:cs="Arial"/>
          <w:sz w:val="24"/>
          <w:szCs w:val="24"/>
        </w:rPr>
        <w:t xml:space="preserve">SARSVL </w:t>
      </w:r>
      <w:r w:rsidR="00811009" w:rsidRPr="005C7382">
        <w:rPr>
          <w:rFonts w:ascii="Arial" w:hAnsi="Arial" w:cs="Arial"/>
          <w:sz w:val="24"/>
          <w:szCs w:val="24"/>
        </w:rPr>
        <w:t>gives</w:t>
      </w:r>
      <w:r w:rsidR="00940DF3" w:rsidRPr="005C7382">
        <w:rPr>
          <w:rFonts w:ascii="Arial" w:hAnsi="Arial" w:cs="Arial"/>
          <w:sz w:val="24"/>
          <w:szCs w:val="24"/>
        </w:rPr>
        <w:t xml:space="preserve"> service users the opportunit</w:t>
      </w:r>
      <w:r w:rsidR="00115DCF" w:rsidRPr="005C7382">
        <w:rPr>
          <w:rFonts w:ascii="Arial" w:hAnsi="Arial" w:cs="Arial"/>
          <w:sz w:val="24"/>
          <w:szCs w:val="24"/>
        </w:rPr>
        <w:t>y to participate in focus groups</w:t>
      </w:r>
      <w:r w:rsidR="00940DF3" w:rsidRPr="005C7382">
        <w:rPr>
          <w:rFonts w:ascii="Arial" w:hAnsi="Arial" w:cs="Arial"/>
          <w:sz w:val="24"/>
          <w:szCs w:val="24"/>
        </w:rPr>
        <w:t xml:space="preserve"> where they can provide</w:t>
      </w:r>
      <w:r w:rsidR="009B55D0" w:rsidRPr="005C7382">
        <w:rPr>
          <w:rFonts w:ascii="Arial" w:hAnsi="Arial" w:cs="Arial"/>
          <w:sz w:val="24"/>
          <w:szCs w:val="24"/>
        </w:rPr>
        <w:t xml:space="preserve"> input into decisions about the </w:t>
      </w:r>
      <w:r w:rsidR="00940DF3" w:rsidRPr="005C7382">
        <w:rPr>
          <w:rFonts w:ascii="Arial" w:hAnsi="Arial" w:cs="Arial"/>
          <w:sz w:val="24"/>
          <w:szCs w:val="24"/>
        </w:rPr>
        <w:t xml:space="preserve">organisation. SARSVL </w:t>
      </w:r>
      <w:r w:rsidR="00115DCF" w:rsidRPr="005C7382">
        <w:rPr>
          <w:rFonts w:ascii="Arial" w:hAnsi="Arial" w:cs="Arial"/>
          <w:sz w:val="24"/>
          <w:szCs w:val="24"/>
        </w:rPr>
        <w:t>provides</w:t>
      </w:r>
      <w:r w:rsidR="00940DF3" w:rsidRPr="005C7382">
        <w:rPr>
          <w:rFonts w:ascii="Arial" w:hAnsi="Arial" w:cs="Arial"/>
          <w:sz w:val="24"/>
          <w:szCs w:val="24"/>
        </w:rPr>
        <w:t xml:space="preserve"> travel and childcare </w:t>
      </w:r>
      <w:r w:rsidR="00115DCF" w:rsidRPr="005C7382">
        <w:rPr>
          <w:rFonts w:ascii="Arial" w:hAnsi="Arial" w:cs="Arial"/>
          <w:sz w:val="24"/>
          <w:szCs w:val="24"/>
        </w:rPr>
        <w:t xml:space="preserve">expenses for participation in these groups </w:t>
      </w:r>
      <w:r w:rsidR="00940DF3" w:rsidRPr="005C7382">
        <w:rPr>
          <w:rFonts w:ascii="Arial" w:hAnsi="Arial" w:cs="Arial"/>
          <w:sz w:val="24"/>
          <w:szCs w:val="24"/>
        </w:rPr>
        <w:t>to the s</w:t>
      </w:r>
      <w:r w:rsidR="00115DCF" w:rsidRPr="005C7382">
        <w:rPr>
          <w:rFonts w:ascii="Arial" w:hAnsi="Arial" w:cs="Arial"/>
          <w:sz w:val="24"/>
          <w:szCs w:val="24"/>
        </w:rPr>
        <w:t>ame level as we would provide someone accessing services</w:t>
      </w:r>
      <w:r w:rsidR="00940DF3" w:rsidRPr="005C7382">
        <w:rPr>
          <w:rFonts w:ascii="Arial" w:hAnsi="Arial" w:cs="Arial"/>
          <w:sz w:val="24"/>
          <w:szCs w:val="24"/>
        </w:rPr>
        <w:t xml:space="preserve">. </w:t>
      </w:r>
      <w:r w:rsidR="00115DCF" w:rsidRPr="005C7382">
        <w:rPr>
          <w:rFonts w:ascii="Arial" w:hAnsi="Arial" w:cs="Arial"/>
          <w:sz w:val="24"/>
          <w:szCs w:val="24"/>
        </w:rPr>
        <w:t>We</w:t>
      </w:r>
      <w:r w:rsidR="000F55D6" w:rsidRPr="005C7382">
        <w:rPr>
          <w:rFonts w:ascii="Arial" w:hAnsi="Arial" w:cs="Arial"/>
          <w:sz w:val="24"/>
          <w:szCs w:val="24"/>
        </w:rPr>
        <w:t xml:space="preserve"> ensure service users </w:t>
      </w:r>
      <w:r w:rsidR="00115DCF" w:rsidRPr="005C7382">
        <w:rPr>
          <w:rFonts w:ascii="Arial" w:hAnsi="Arial" w:cs="Arial"/>
          <w:sz w:val="24"/>
          <w:szCs w:val="24"/>
        </w:rPr>
        <w:t>have</w:t>
      </w:r>
      <w:r w:rsidR="00940DF3" w:rsidRPr="005C7382">
        <w:rPr>
          <w:rFonts w:ascii="Arial" w:hAnsi="Arial" w:cs="Arial"/>
          <w:sz w:val="24"/>
          <w:szCs w:val="24"/>
        </w:rPr>
        <w:t xml:space="preserve"> comprehensive information </w:t>
      </w:r>
      <w:r w:rsidR="00115DCF" w:rsidRPr="005C7382">
        <w:rPr>
          <w:rFonts w:ascii="Arial" w:hAnsi="Arial" w:cs="Arial"/>
          <w:sz w:val="24"/>
          <w:szCs w:val="24"/>
        </w:rPr>
        <w:t xml:space="preserve">in advance about what a group will involve </w:t>
      </w:r>
      <w:r w:rsidR="00940DF3" w:rsidRPr="005C7382">
        <w:rPr>
          <w:rFonts w:ascii="Arial" w:hAnsi="Arial" w:cs="Arial"/>
          <w:sz w:val="24"/>
          <w:szCs w:val="24"/>
        </w:rPr>
        <w:t xml:space="preserve">and </w:t>
      </w:r>
      <w:r w:rsidR="00115DCF" w:rsidRPr="005C7382">
        <w:rPr>
          <w:rFonts w:ascii="Arial" w:hAnsi="Arial" w:cs="Arial"/>
          <w:sz w:val="24"/>
          <w:szCs w:val="24"/>
        </w:rPr>
        <w:t>contact details for the right SARSVL people to answer any questions they might have before coming</w:t>
      </w:r>
      <w:r w:rsidR="00940DF3" w:rsidRPr="005C7382">
        <w:rPr>
          <w:rFonts w:ascii="Arial" w:hAnsi="Arial" w:cs="Arial"/>
          <w:sz w:val="24"/>
          <w:szCs w:val="24"/>
        </w:rPr>
        <w:t xml:space="preserve">. SARSVL </w:t>
      </w:r>
      <w:r w:rsidR="00115DCF" w:rsidRPr="005C7382">
        <w:rPr>
          <w:rFonts w:ascii="Arial" w:hAnsi="Arial" w:cs="Arial"/>
          <w:sz w:val="24"/>
          <w:szCs w:val="24"/>
        </w:rPr>
        <w:t xml:space="preserve">is also open to providing </w:t>
      </w:r>
      <w:r w:rsidR="00940DF3" w:rsidRPr="005C7382">
        <w:rPr>
          <w:rFonts w:ascii="Arial" w:hAnsi="Arial" w:cs="Arial"/>
          <w:sz w:val="24"/>
          <w:szCs w:val="24"/>
        </w:rPr>
        <w:t xml:space="preserve">additional assistance to </w:t>
      </w:r>
      <w:r w:rsidR="0073208D" w:rsidRPr="005C7382">
        <w:rPr>
          <w:rFonts w:ascii="Arial" w:hAnsi="Arial" w:cs="Arial"/>
          <w:sz w:val="24"/>
          <w:szCs w:val="24"/>
        </w:rPr>
        <w:t>survivors</w:t>
      </w:r>
      <w:r w:rsidR="00940DF3" w:rsidRPr="005C7382">
        <w:rPr>
          <w:rFonts w:ascii="Arial" w:hAnsi="Arial" w:cs="Arial"/>
          <w:sz w:val="24"/>
          <w:szCs w:val="24"/>
        </w:rPr>
        <w:t xml:space="preserve"> who </w:t>
      </w:r>
      <w:r w:rsidR="00115DCF" w:rsidRPr="005C7382">
        <w:rPr>
          <w:rFonts w:ascii="Arial" w:hAnsi="Arial" w:cs="Arial"/>
          <w:sz w:val="24"/>
          <w:szCs w:val="24"/>
        </w:rPr>
        <w:t>need it,</w:t>
      </w:r>
      <w:r w:rsidR="00940DF3" w:rsidRPr="005C7382">
        <w:rPr>
          <w:rFonts w:ascii="Arial" w:hAnsi="Arial" w:cs="Arial"/>
          <w:sz w:val="24"/>
          <w:szCs w:val="24"/>
        </w:rPr>
        <w:t xml:space="preserve"> such as interpreters. Opportunities to participate in these forums will be publicised through o</w:t>
      </w:r>
      <w:r w:rsidR="00115DCF" w:rsidRPr="005C7382">
        <w:rPr>
          <w:rFonts w:ascii="Arial" w:hAnsi="Arial" w:cs="Arial"/>
          <w:sz w:val="24"/>
          <w:szCs w:val="24"/>
        </w:rPr>
        <w:t>ur website and social media, by email, through posters in the Centre and through direct contact from staff and/or volunteers.</w:t>
      </w:r>
      <w:r w:rsidR="006B003B" w:rsidRPr="005C7382">
        <w:rPr>
          <w:rFonts w:ascii="Arial" w:hAnsi="Arial" w:cs="Arial"/>
          <w:sz w:val="24"/>
          <w:szCs w:val="24"/>
        </w:rPr>
        <w:br/>
      </w:r>
    </w:p>
    <w:p w14:paraId="6EC42BCA" w14:textId="29A4D88E" w:rsidR="006B003B" w:rsidRPr="005C7382" w:rsidRDefault="00FE33F3" w:rsidP="006B003B">
      <w:pPr>
        <w:pStyle w:val="ListParagraph"/>
        <w:numPr>
          <w:ilvl w:val="1"/>
          <w:numId w:val="24"/>
        </w:numPr>
        <w:spacing w:line="276" w:lineRule="auto"/>
        <w:ind w:left="426" w:hanging="568"/>
        <w:rPr>
          <w:rFonts w:ascii="Arial" w:hAnsi="Arial" w:cs="Arial"/>
          <w:sz w:val="24"/>
          <w:szCs w:val="24"/>
        </w:rPr>
      </w:pPr>
      <w:r w:rsidRPr="005C7382">
        <w:rPr>
          <w:rFonts w:ascii="Arial" w:hAnsi="Arial" w:cs="Arial"/>
          <w:sz w:val="24"/>
          <w:szCs w:val="24"/>
        </w:rPr>
        <w:t>Complaints</w:t>
      </w:r>
      <w:r w:rsidR="008D796D" w:rsidRPr="005C7382">
        <w:rPr>
          <w:rFonts w:ascii="Arial" w:hAnsi="Arial" w:cs="Arial"/>
          <w:sz w:val="24"/>
          <w:szCs w:val="24"/>
        </w:rPr>
        <w:t xml:space="preserve"> – </w:t>
      </w:r>
      <w:r w:rsidR="00115DCF" w:rsidRPr="005C7382">
        <w:rPr>
          <w:rFonts w:ascii="Arial" w:hAnsi="Arial" w:cs="Arial"/>
          <w:sz w:val="24"/>
          <w:szCs w:val="24"/>
        </w:rPr>
        <w:t>SARSVL has</w:t>
      </w:r>
      <w:r w:rsidR="0034616F" w:rsidRPr="005C7382">
        <w:rPr>
          <w:rFonts w:ascii="Arial" w:hAnsi="Arial" w:cs="Arial"/>
          <w:sz w:val="24"/>
          <w:szCs w:val="24"/>
        </w:rPr>
        <w:t xml:space="preserve"> a complaints policy</w:t>
      </w:r>
      <w:r w:rsidRPr="005C7382">
        <w:rPr>
          <w:rFonts w:ascii="Arial" w:hAnsi="Arial" w:cs="Arial"/>
          <w:sz w:val="24"/>
          <w:szCs w:val="24"/>
        </w:rPr>
        <w:t xml:space="preserve"> and procedures</w:t>
      </w:r>
      <w:r w:rsidR="0034616F" w:rsidRPr="005C7382">
        <w:rPr>
          <w:rFonts w:ascii="Arial" w:hAnsi="Arial" w:cs="Arial"/>
          <w:sz w:val="24"/>
          <w:szCs w:val="24"/>
        </w:rPr>
        <w:t xml:space="preserve"> in place and</w:t>
      </w:r>
      <w:r w:rsidR="00115DCF" w:rsidRPr="005C7382">
        <w:rPr>
          <w:rFonts w:ascii="Arial" w:hAnsi="Arial" w:cs="Arial"/>
          <w:sz w:val="24"/>
          <w:szCs w:val="24"/>
        </w:rPr>
        <w:t xml:space="preserve"> we</w:t>
      </w:r>
      <w:r w:rsidR="0034616F" w:rsidRPr="005C7382">
        <w:rPr>
          <w:rFonts w:ascii="Arial" w:hAnsi="Arial" w:cs="Arial"/>
          <w:sz w:val="24"/>
          <w:szCs w:val="24"/>
        </w:rPr>
        <w:t xml:space="preserve"> take any complaint we receive very seriously. All staff and volunteers working with service users are informed of the procedure to follow </w:t>
      </w:r>
      <w:r w:rsidR="00115DCF" w:rsidRPr="005C7382">
        <w:rPr>
          <w:rFonts w:ascii="Arial" w:hAnsi="Arial" w:cs="Arial"/>
          <w:sz w:val="24"/>
          <w:szCs w:val="24"/>
        </w:rPr>
        <w:t>if</w:t>
      </w:r>
      <w:r w:rsidR="0034616F" w:rsidRPr="005C7382">
        <w:rPr>
          <w:rFonts w:ascii="Arial" w:hAnsi="Arial" w:cs="Arial"/>
          <w:sz w:val="24"/>
          <w:szCs w:val="24"/>
        </w:rPr>
        <w:t xml:space="preserve"> they receive a complaint </w:t>
      </w:r>
      <w:r w:rsidR="00115DCF" w:rsidRPr="005C7382">
        <w:rPr>
          <w:rFonts w:ascii="Arial" w:hAnsi="Arial" w:cs="Arial"/>
          <w:sz w:val="24"/>
          <w:szCs w:val="24"/>
        </w:rPr>
        <w:t xml:space="preserve">and ways </w:t>
      </w:r>
      <w:r w:rsidR="0034616F" w:rsidRPr="005C7382">
        <w:rPr>
          <w:rFonts w:ascii="Arial" w:hAnsi="Arial" w:cs="Arial"/>
          <w:sz w:val="24"/>
          <w:szCs w:val="24"/>
        </w:rPr>
        <w:t xml:space="preserve">service users can complain are </w:t>
      </w:r>
      <w:r w:rsidRPr="005C7382">
        <w:rPr>
          <w:rFonts w:ascii="Arial" w:hAnsi="Arial" w:cs="Arial"/>
          <w:sz w:val="24"/>
          <w:szCs w:val="24"/>
        </w:rPr>
        <w:t xml:space="preserve">clear </w:t>
      </w:r>
      <w:r w:rsidR="0034616F" w:rsidRPr="005C7382">
        <w:rPr>
          <w:rFonts w:ascii="Arial" w:hAnsi="Arial" w:cs="Arial"/>
          <w:sz w:val="24"/>
          <w:szCs w:val="24"/>
        </w:rPr>
        <w:t xml:space="preserve">on our website and in our reception area. </w:t>
      </w:r>
      <w:r w:rsidRPr="005C7382">
        <w:rPr>
          <w:rFonts w:ascii="Arial" w:hAnsi="Arial" w:cs="Arial"/>
          <w:sz w:val="24"/>
          <w:szCs w:val="24"/>
        </w:rPr>
        <w:t>The first stage of our c</w:t>
      </w:r>
      <w:r w:rsidR="00CE2AF5" w:rsidRPr="005C7382">
        <w:rPr>
          <w:rFonts w:ascii="Arial" w:hAnsi="Arial" w:cs="Arial"/>
          <w:sz w:val="24"/>
          <w:szCs w:val="24"/>
        </w:rPr>
        <w:t xml:space="preserve">omplaints procedure advises resolving issues verbally and informally. </w:t>
      </w:r>
      <w:r w:rsidRPr="005C7382">
        <w:rPr>
          <w:rFonts w:ascii="Arial" w:hAnsi="Arial" w:cs="Arial"/>
          <w:sz w:val="24"/>
          <w:szCs w:val="24"/>
        </w:rPr>
        <w:t>There is a standing agenda item for complaints at every SARSVL Board meeting.</w:t>
      </w:r>
      <w:r w:rsidR="006B003B" w:rsidRPr="005C7382">
        <w:rPr>
          <w:rFonts w:ascii="Arial" w:hAnsi="Arial" w:cs="Arial"/>
          <w:sz w:val="24"/>
          <w:szCs w:val="24"/>
        </w:rPr>
        <w:br/>
      </w:r>
    </w:p>
    <w:p w14:paraId="1578534B" w14:textId="2DF36DB3" w:rsidR="005349A8" w:rsidRPr="005C7382" w:rsidRDefault="005349A8" w:rsidP="006B003B">
      <w:pPr>
        <w:pStyle w:val="ListParagraph"/>
        <w:numPr>
          <w:ilvl w:val="1"/>
          <w:numId w:val="24"/>
        </w:numPr>
        <w:spacing w:line="276" w:lineRule="auto"/>
        <w:ind w:left="426" w:hanging="568"/>
        <w:rPr>
          <w:rFonts w:ascii="Arial" w:hAnsi="Arial" w:cs="Arial"/>
          <w:sz w:val="24"/>
          <w:szCs w:val="24"/>
        </w:rPr>
      </w:pPr>
      <w:r w:rsidRPr="005C7382">
        <w:rPr>
          <w:rFonts w:ascii="Arial" w:hAnsi="Arial" w:cs="Arial"/>
          <w:sz w:val="24"/>
          <w:szCs w:val="24"/>
        </w:rPr>
        <w:t>Volunteering, Trusteeship and job opportunities – see more below</w:t>
      </w:r>
    </w:p>
    <w:p w14:paraId="0BF85FBA" w14:textId="07E8FAD5" w:rsidR="00115DCF" w:rsidRPr="005C7382" w:rsidRDefault="00115DCF" w:rsidP="00142ACB">
      <w:pPr>
        <w:spacing w:line="276" w:lineRule="auto"/>
        <w:rPr>
          <w:rFonts w:ascii="Arial" w:hAnsi="Arial" w:cs="Arial"/>
          <w:sz w:val="24"/>
          <w:szCs w:val="24"/>
        </w:rPr>
      </w:pPr>
    </w:p>
    <w:p w14:paraId="07E06DA2" w14:textId="77777777" w:rsidR="001231EB" w:rsidRPr="005C7382" w:rsidRDefault="0034616F" w:rsidP="00142ACB">
      <w:pPr>
        <w:pStyle w:val="ListParagraph"/>
        <w:numPr>
          <w:ilvl w:val="0"/>
          <w:numId w:val="24"/>
        </w:numPr>
        <w:spacing w:line="276" w:lineRule="auto"/>
        <w:rPr>
          <w:rFonts w:ascii="Arial" w:hAnsi="Arial" w:cs="Arial"/>
          <w:b/>
          <w:sz w:val="24"/>
          <w:szCs w:val="24"/>
        </w:rPr>
      </w:pPr>
      <w:r w:rsidRPr="005C7382">
        <w:rPr>
          <w:rFonts w:ascii="Arial" w:hAnsi="Arial" w:cs="Arial"/>
          <w:b/>
          <w:sz w:val="24"/>
          <w:szCs w:val="24"/>
        </w:rPr>
        <w:t>Informing service users of how they can participate a</w:t>
      </w:r>
      <w:r w:rsidR="00FB45F6" w:rsidRPr="005C7382">
        <w:rPr>
          <w:rFonts w:ascii="Arial" w:hAnsi="Arial" w:cs="Arial"/>
          <w:b/>
          <w:sz w:val="24"/>
          <w:szCs w:val="24"/>
        </w:rPr>
        <w:t>nd providing them with feedback</w:t>
      </w:r>
    </w:p>
    <w:p w14:paraId="47DA9DBE" w14:textId="77777777" w:rsidR="00197656" w:rsidRPr="005C7382" w:rsidRDefault="00197656" w:rsidP="00142ACB">
      <w:pPr>
        <w:pStyle w:val="ListParagraph"/>
        <w:spacing w:line="276" w:lineRule="auto"/>
        <w:ind w:left="360"/>
        <w:rPr>
          <w:rFonts w:ascii="Arial" w:hAnsi="Arial" w:cs="Arial"/>
          <w:sz w:val="24"/>
          <w:szCs w:val="24"/>
        </w:rPr>
      </w:pPr>
    </w:p>
    <w:p w14:paraId="67F06ADA" w14:textId="62C94E34" w:rsidR="006B003B" w:rsidRPr="005C7382" w:rsidRDefault="00F74760" w:rsidP="006B003B">
      <w:pPr>
        <w:pStyle w:val="ListParagraph"/>
        <w:numPr>
          <w:ilvl w:val="1"/>
          <w:numId w:val="24"/>
        </w:numPr>
        <w:spacing w:line="276" w:lineRule="auto"/>
        <w:ind w:left="426" w:hanging="568"/>
        <w:rPr>
          <w:rFonts w:ascii="Arial" w:hAnsi="Arial" w:cs="Arial"/>
          <w:sz w:val="24"/>
          <w:szCs w:val="24"/>
        </w:rPr>
      </w:pPr>
      <w:r w:rsidRPr="005C7382">
        <w:rPr>
          <w:rFonts w:ascii="Arial" w:hAnsi="Arial" w:cs="Arial"/>
          <w:sz w:val="24"/>
          <w:szCs w:val="24"/>
        </w:rPr>
        <w:t xml:space="preserve">SARSVL ensures that our website, social media and the notices we display within the centre </w:t>
      </w:r>
      <w:r w:rsidR="006A1BB8" w:rsidRPr="005C7382">
        <w:rPr>
          <w:rFonts w:ascii="Arial" w:hAnsi="Arial" w:cs="Arial"/>
          <w:sz w:val="24"/>
          <w:szCs w:val="24"/>
        </w:rPr>
        <w:t xml:space="preserve">provide up to date and clear information on how service users can be involved in </w:t>
      </w:r>
      <w:r w:rsidR="006A1BB8" w:rsidRPr="005C7382">
        <w:rPr>
          <w:rFonts w:ascii="Arial" w:hAnsi="Arial" w:cs="Arial"/>
          <w:sz w:val="24"/>
          <w:szCs w:val="24"/>
        </w:rPr>
        <w:lastRenderedPageBreak/>
        <w:t>both providing us with feedback and futu</w:t>
      </w:r>
      <w:r w:rsidR="00115DCF" w:rsidRPr="005C7382">
        <w:rPr>
          <w:rFonts w:ascii="Arial" w:hAnsi="Arial" w:cs="Arial"/>
          <w:sz w:val="24"/>
          <w:szCs w:val="24"/>
        </w:rPr>
        <w:t xml:space="preserve">re service planning. </w:t>
      </w:r>
      <w:r w:rsidR="006B003B" w:rsidRPr="005C7382">
        <w:rPr>
          <w:rFonts w:ascii="Arial" w:hAnsi="Arial" w:cs="Arial"/>
          <w:sz w:val="24"/>
          <w:szCs w:val="24"/>
        </w:rPr>
        <w:br/>
      </w:r>
    </w:p>
    <w:p w14:paraId="27F42C09" w14:textId="031C336B" w:rsidR="006B003B" w:rsidRPr="005C7382" w:rsidRDefault="00115DCF" w:rsidP="006B003B">
      <w:pPr>
        <w:pStyle w:val="ListParagraph"/>
        <w:numPr>
          <w:ilvl w:val="1"/>
          <w:numId w:val="24"/>
        </w:numPr>
        <w:spacing w:line="276" w:lineRule="auto"/>
        <w:ind w:left="426" w:hanging="568"/>
        <w:rPr>
          <w:rFonts w:ascii="Arial" w:hAnsi="Arial" w:cs="Arial"/>
          <w:sz w:val="24"/>
          <w:szCs w:val="24"/>
        </w:rPr>
      </w:pPr>
      <w:r w:rsidRPr="005C7382">
        <w:rPr>
          <w:rFonts w:ascii="Arial" w:hAnsi="Arial" w:cs="Arial"/>
          <w:sz w:val="24"/>
          <w:szCs w:val="24"/>
        </w:rPr>
        <w:t xml:space="preserve">Staff and volunteers are also </w:t>
      </w:r>
      <w:r w:rsidR="006A1BB8" w:rsidRPr="005C7382">
        <w:rPr>
          <w:rFonts w:ascii="Arial" w:hAnsi="Arial" w:cs="Arial"/>
          <w:sz w:val="24"/>
          <w:szCs w:val="24"/>
        </w:rPr>
        <w:t xml:space="preserve">made aware of these opportunities so they can share them with </w:t>
      </w:r>
      <w:r w:rsidRPr="005C7382">
        <w:rPr>
          <w:rFonts w:ascii="Arial" w:hAnsi="Arial" w:cs="Arial"/>
          <w:sz w:val="24"/>
          <w:szCs w:val="24"/>
        </w:rPr>
        <w:t>service users</w:t>
      </w:r>
      <w:r w:rsidR="006A1BB8" w:rsidRPr="005C7382">
        <w:rPr>
          <w:rFonts w:ascii="Arial" w:hAnsi="Arial" w:cs="Arial"/>
          <w:sz w:val="24"/>
          <w:szCs w:val="24"/>
        </w:rPr>
        <w:t xml:space="preserve"> as appropriate. </w:t>
      </w:r>
      <w:r w:rsidR="006B003B" w:rsidRPr="005C7382">
        <w:rPr>
          <w:rFonts w:ascii="Arial" w:hAnsi="Arial" w:cs="Arial"/>
          <w:sz w:val="24"/>
          <w:szCs w:val="24"/>
        </w:rPr>
        <w:br/>
      </w:r>
    </w:p>
    <w:p w14:paraId="0F1EBCA2" w14:textId="649E4CC6" w:rsidR="006A1BB8" w:rsidRPr="005C7382" w:rsidRDefault="00747473" w:rsidP="006B003B">
      <w:pPr>
        <w:pStyle w:val="ListParagraph"/>
        <w:numPr>
          <w:ilvl w:val="1"/>
          <w:numId w:val="24"/>
        </w:numPr>
        <w:spacing w:line="276" w:lineRule="auto"/>
        <w:ind w:left="426" w:hanging="568"/>
        <w:rPr>
          <w:rFonts w:ascii="Arial" w:hAnsi="Arial" w:cs="Arial"/>
          <w:sz w:val="24"/>
          <w:szCs w:val="24"/>
        </w:rPr>
      </w:pPr>
      <w:r w:rsidRPr="005C7382">
        <w:rPr>
          <w:rFonts w:ascii="Arial" w:hAnsi="Arial" w:cs="Arial"/>
          <w:sz w:val="24"/>
          <w:szCs w:val="24"/>
        </w:rPr>
        <w:t>Service use</w:t>
      </w:r>
      <w:r w:rsidR="00C9626B" w:rsidRPr="005C7382">
        <w:rPr>
          <w:rFonts w:ascii="Arial" w:hAnsi="Arial" w:cs="Arial"/>
          <w:sz w:val="24"/>
          <w:szCs w:val="24"/>
        </w:rPr>
        <w:t>r</w:t>
      </w:r>
      <w:r w:rsidRPr="005C7382">
        <w:rPr>
          <w:rFonts w:ascii="Arial" w:hAnsi="Arial" w:cs="Arial"/>
          <w:sz w:val="24"/>
          <w:szCs w:val="24"/>
        </w:rPr>
        <w:t xml:space="preserve"> focus group participants are </w:t>
      </w:r>
      <w:r w:rsidR="004F6A45" w:rsidRPr="005C7382">
        <w:rPr>
          <w:rFonts w:ascii="Arial" w:hAnsi="Arial" w:cs="Arial"/>
          <w:sz w:val="24"/>
          <w:szCs w:val="24"/>
        </w:rPr>
        <w:t>provided with a feedback report</w:t>
      </w:r>
      <w:r w:rsidRPr="005C7382">
        <w:rPr>
          <w:rFonts w:ascii="Arial" w:hAnsi="Arial" w:cs="Arial"/>
          <w:sz w:val="24"/>
          <w:szCs w:val="24"/>
        </w:rPr>
        <w:t xml:space="preserve"> and our complaints policy includes guidance on how complaints should be responded to. If we receive service user feedback anonymously it will not be possible for us to directly </w:t>
      </w:r>
      <w:r w:rsidR="004F6A45" w:rsidRPr="005C7382">
        <w:rPr>
          <w:rFonts w:ascii="Arial" w:hAnsi="Arial" w:cs="Arial"/>
          <w:sz w:val="24"/>
          <w:szCs w:val="24"/>
        </w:rPr>
        <w:t>feed</w:t>
      </w:r>
      <w:r w:rsidR="00115DCF" w:rsidRPr="005C7382">
        <w:rPr>
          <w:rFonts w:ascii="Arial" w:hAnsi="Arial" w:cs="Arial"/>
          <w:sz w:val="24"/>
          <w:szCs w:val="24"/>
        </w:rPr>
        <w:t xml:space="preserve"> back, but</w:t>
      </w:r>
      <w:r w:rsidR="004F6A45" w:rsidRPr="005C7382">
        <w:rPr>
          <w:rFonts w:ascii="Arial" w:hAnsi="Arial" w:cs="Arial"/>
          <w:sz w:val="24"/>
          <w:szCs w:val="24"/>
        </w:rPr>
        <w:t xml:space="preserve"> we will publicise any changes we implement due to feedback and make it clear that the suggestions came to us from service users. </w:t>
      </w:r>
    </w:p>
    <w:p w14:paraId="2937486D" w14:textId="77777777" w:rsidR="004F6A45" w:rsidRPr="005C7382" w:rsidRDefault="004F6A45" w:rsidP="00142ACB">
      <w:pPr>
        <w:pStyle w:val="ListParagraph"/>
        <w:spacing w:line="276" w:lineRule="auto"/>
        <w:rPr>
          <w:rFonts w:ascii="Arial" w:hAnsi="Arial" w:cs="Arial"/>
          <w:sz w:val="24"/>
          <w:szCs w:val="24"/>
        </w:rPr>
      </w:pPr>
    </w:p>
    <w:p w14:paraId="48E25291" w14:textId="77777777" w:rsidR="004F6A45" w:rsidRPr="005C7382" w:rsidRDefault="004F6A45" w:rsidP="00142ACB">
      <w:pPr>
        <w:pStyle w:val="ListParagraph"/>
        <w:numPr>
          <w:ilvl w:val="0"/>
          <w:numId w:val="24"/>
        </w:numPr>
        <w:spacing w:line="276" w:lineRule="auto"/>
        <w:rPr>
          <w:rFonts w:ascii="Arial" w:hAnsi="Arial" w:cs="Arial"/>
          <w:b/>
          <w:sz w:val="24"/>
          <w:szCs w:val="24"/>
        </w:rPr>
      </w:pPr>
      <w:r w:rsidRPr="005C7382">
        <w:rPr>
          <w:rFonts w:ascii="Arial" w:hAnsi="Arial" w:cs="Arial"/>
          <w:b/>
          <w:sz w:val="24"/>
          <w:szCs w:val="24"/>
        </w:rPr>
        <w:t>Monitoring and eval</w:t>
      </w:r>
      <w:r w:rsidR="00197656" w:rsidRPr="005C7382">
        <w:rPr>
          <w:rFonts w:ascii="Arial" w:hAnsi="Arial" w:cs="Arial"/>
          <w:b/>
          <w:sz w:val="24"/>
          <w:szCs w:val="24"/>
        </w:rPr>
        <w:t>uating service user involvement</w:t>
      </w:r>
    </w:p>
    <w:p w14:paraId="682D335A" w14:textId="77777777" w:rsidR="006B003B" w:rsidRPr="005C7382" w:rsidRDefault="006B003B" w:rsidP="006B003B">
      <w:pPr>
        <w:spacing w:line="276" w:lineRule="auto"/>
        <w:rPr>
          <w:rFonts w:ascii="Arial" w:hAnsi="Arial" w:cs="Arial"/>
          <w:b/>
          <w:sz w:val="24"/>
          <w:szCs w:val="24"/>
        </w:rPr>
      </w:pPr>
    </w:p>
    <w:p w14:paraId="60411B21" w14:textId="7DC08694" w:rsidR="006B003B" w:rsidRPr="005C7382" w:rsidRDefault="004F6A45" w:rsidP="006B003B">
      <w:pPr>
        <w:pStyle w:val="ListParagraph"/>
        <w:numPr>
          <w:ilvl w:val="1"/>
          <w:numId w:val="24"/>
        </w:numPr>
        <w:spacing w:line="276" w:lineRule="auto"/>
        <w:ind w:left="426" w:hanging="568"/>
        <w:rPr>
          <w:rFonts w:ascii="Arial" w:hAnsi="Arial" w:cs="Arial"/>
          <w:sz w:val="24"/>
          <w:szCs w:val="24"/>
        </w:rPr>
      </w:pPr>
      <w:r w:rsidRPr="005C7382">
        <w:rPr>
          <w:rFonts w:ascii="Arial" w:hAnsi="Arial" w:cs="Arial"/>
          <w:sz w:val="24"/>
          <w:szCs w:val="24"/>
        </w:rPr>
        <w:t xml:space="preserve">Our complaints policy includes timescales for responding to and </w:t>
      </w:r>
      <w:r w:rsidR="00115DCF" w:rsidRPr="005C7382">
        <w:rPr>
          <w:rFonts w:ascii="Arial" w:hAnsi="Arial" w:cs="Arial"/>
          <w:sz w:val="24"/>
          <w:szCs w:val="24"/>
        </w:rPr>
        <w:t xml:space="preserve">resolving complaints and we </w:t>
      </w:r>
      <w:r w:rsidRPr="005C7382">
        <w:rPr>
          <w:rFonts w:ascii="Arial" w:hAnsi="Arial" w:cs="Arial"/>
          <w:sz w:val="24"/>
          <w:szCs w:val="24"/>
        </w:rPr>
        <w:t>monitor compliance with this.</w:t>
      </w:r>
      <w:r w:rsidR="006B003B" w:rsidRPr="005C7382">
        <w:rPr>
          <w:rFonts w:ascii="Arial" w:hAnsi="Arial" w:cs="Arial"/>
          <w:sz w:val="24"/>
          <w:szCs w:val="24"/>
        </w:rPr>
        <w:br/>
      </w:r>
    </w:p>
    <w:p w14:paraId="5701FD51" w14:textId="4086DD2E" w:rsidR="006B003B" w:rsidRPr="005C7382" w:rsidRDefault="00115DCF" w:rsidP="006B003B">
      <w:pPr>
        <w:pStyle w:val="ListParagraph"/>
        <w:numPr>
          <w:ilvl w:val="1"/>
          <w:numId w:val="24"/>
        </w:numPr>
        <w:spacing w:line="276" w:lineRule="auto"/>
        <w:ind w:left="426" w:hanging="568"/>
        <w:rPr>
          <w:rFonts w:ascii="Arial" w:hAnsi="Arial" w:cs="Arial"/>
          <w:sz w:val="24"/>
          <w:szCs w:val="24"/>
        </w:rPr>
      </w:pPr>
      <w:r w:rsidRPr="005C7382">
        <w:rPr>
          <w:rFonts w:ascii="Arial" w:hAnsi="Arial" w:cs="Arial"/>
          <w:sz w:val="24"/>
          <w:szCs w:val="24"/>
        </w:rPr>
        <w:t xml:space="preserve">SARSVL </w:t>
      </w:r>
      <w:r w:rsidR="00C9626B" w:rsidRPr="005C7382">
        <w:rPr>
          <w:rFonts w:ascii="Arial" w:hAnsi="Arial" w:cs="Arial"/>
          <w:sz w:val="24"/>
          <w:szCs w:val="24"/>
        </w:rPr>
        <w:t xml:space="preserve">regularly </w:t>
      </w:r>
      <w:r w:rsidR="004F6A45" w:rsidRPr="005C7382">
        <w:rPr>
          <w:rFonts w:ascii="Arial" w:hAnsi="Arial" w:cs="Arial"/>
          <w:sz w:val="24"/>
          <w:szCs w:val="24"/>
        </w:rPr>
        <w:t>evaluate</w:t>
      </w:r>
      <w:r w:rsidRPr="005C7382">
        <w:rPr>
          <w:rFonts w:ascii="Arial" w:hAnsi="Arial" w:cs="Arial"/>
          <w:sz w:val="24"/>
          <w:szCs w:val="24"/>
        </w:rPr>
        <w:t xml:space="preserve">s whether </w:t>
      </w:r>
      <w:r w:rsidR="004F6A45" w:rsidRPr="005C7382">
        <w:rPr>
          <w:rFonts w:ascii="Arial" w:hAnsi="Arial" w:cs="Arial"/>
          <w:sz w:val="24"/>
          <w:szCs w:val="24"/>
        </w:rPr>
        <w:t>we are receiving sufficient feedback, how we are responding to it and what actions we can take</w:t>
      </w:r>
      <w:r w:rsidR="00C9626B" w:rsidRPr="005C7382">
        <w:rPr>
          <w:rFonts w:ascii="Arial" w:hAnsi="Arial" w:cs="Arial"/>
          <w:sz w:val="24"/>
          <w:szCs w:val="24"/>
        </w:rPr>
        <w:t xml:space="preserve"> based on the regular gathering </w:t>
      </w:r>
      <w:r w:rsidR="0083629A" w:rsidRPr="005C7382">
        <w:rPr>
          <w:rFonts w:ascii="Arial" w:hAnsi="Arial" w:cs="Arial"/>
          <w:sz w:val="24"/>
          <w:szCs w:val="24"/>
        </w:rPr>
        <w:t>of</w:t>
      </w:r>
      <w:r w:rsidR="00C9626B" w:rsidRPr="005C7382">
        <w:rPr>
          <w:rFonts w:ascii="Arial" w:hAnsi="Arial" w:cs="Arial"/>
          <w:sz w:val="24"/>
          <w:szCs w:val="24"/>
        </w:rPr>
        <w:t xml:space="preserve"> feedback and the reports and updates of complaints made at board meetings.</w:t>
      </w:r>
      <w:r w:rsidR="006B003B" w:rsidRPr="005C7382">
        <w:rPr>
          <w:rFonts w:ascii="Arial" w:hAnsi="Arial" w:cs="Arial"/>
          <w:sz w:val="24"/>
          <w:szCs w:val="24"/>
        </w:rPr>
        <w:br/>
      </w:r>
    </w:p>
    <w:p w14:paraId="29751227" w14:textId="377D2505" w:rsidR="004F6A45" w:rsidRPr="005C7382" w:rsidRDefault="00991FA1" w:rsidP="006B003B">
      <w:pPr>
        <w:pStyle w:val="ListParagraph"/>
        <w:numPr>
          <w:ilvl w:val="1"/>
          <w:numId w:val="24"/>
        </w:numPr>
        <w:spacing w:line="276" w:lineRule="auto"/>
        <w:ind w:left="426" w:hanging="568"/>
        <w:rPr>
          <w:rFonts w:ascii="Arial" w:hAnsi="Arial" w:cs="Arial"/>
          <w:sz w:val="24"/>
          <w:szCs w:val="24"/>
        </w:rPr>
      </w:pPr>
      <w:r w:rsidRPr="005C7382">
        <w:rPr>
          <w:rFonts w:ascii="Arial" w:hAnsi="Arial" w:cs="Arial"/>
          <w:sz w:val="24"/>
          <w:szCs w:val="24"/>
        </w:rPr>
        <w:t>All service user focus groups will have specific objectives in terms of what information they wish to gain from service users</w:t>
      </w:r>
      <w:r w:rsidR="00AB3572" w:rsidRPr="005C7382">
        <w:rPr>
          <w:rFonts w:ascii="Arial" w:hAnsi="Arial" w:cs="Arial"/>
          <w:sz w:val="24"/>
          <w:szCs w:val="24"/>
        </w:rPr>
        <w:t>.</w:t>
      </w:r>
    </w:p>
    <w:p w14:paraId="0B462AC7" w14:textId="77777777" w:rsidR="00991FA1" w:rsidRPr="005C7382" w:rsidRDefault="00991FA1" w:rsidP="00142ACB">
      <w:pPr>
        <w:spacing w:line="276" w:lineRule="auto"/>
        <w:ind w:left="360"/>
        <w:rPr>
          <w:rFonts w:ascii="Arial" w:hAnsi="Arial" w:cs="Arial"/>
          <w:sz w:val="24"/>
          <w:szCs w:val="24"/>
        </w:rPr>
      </w:pPr>
    </w:p>
    <w:p w14:paraId="46820197" w14:textId="3ADD05BB" w:rsidR="00197656" w:rsidRPr="005C7382" w:rsidRDefault="00686B4A" w:rsidP="00142ACB">
      <w:pPr>
        <w:pStyle w:val="ListParagraph"/>
        <w:numPr>
          <w:ilvl w:val="0"/>
          <w:numId w:val="24"/>
        </w:numPr>
        <w:spacing w:line="276" w:lineRule="auto"/>
        <w:rPr>
          <w:rFonts w:ascii="Arial" w:hAnsi="Arial" w:cs="Arial"/>
          <w:b/>
          <w:sz w:val="24"/>
          <w:szCs w:val="24"/>
        </w:rPr>
      </w:pPr>
      <w:r w:rsidRPr="005C7382">
        <w:rPr>
          <w:rFonts w:ascii="Arial" w:hAnsi="Arial" w:cs="Arial"/>
          <w:b/>
          <w:sz w:val="24"/>
          <w:szCs w:val="24"/>
        </w:rPr>
        <w:t xml:space="preserve">Working or Volunteering for SARSVL </w:t>
      </w:r>
    </w:p>
    <w:p w14:paraId="4C31A65B" w14:textId="77777777" w:rsidR="009B3080" w:rsidRPr="005C7382" w:rsidRDefault="009B3080" w:rsidP="00142ACB">
      <w:pPr>
        <w:pStyle w:val="ListParagraph"/>
        <w:spacing w:line="276" w:lineRule="auto"/>
        <w:ind w:left="360"/>
        <w:rPr>
          <w:rFonts w:ascii="Arial" w:hAnsi="Arial" w:cs="Arial"/>
          <w:b/>
          <w:sz w:val="24"/>
          <w:szCs w:val="24"/>
        </w:rPr>
      </w:pPr>
    </w:p>
    <w:p w14:paraId="3535C865" w14:textId="6AF17C39" w:rsidR="006B003B" w:rsidRPr="005C7382" w:rsidRDefault="00197656" w:rsidP="006B003B">
      <w:pPr>
        <w:pStyle w:val="ListParagraph"/>
        <w:numPr>
          <w:ilvl w:val="1"/>
          <w:numId w:val="24"/>
        </w:numPr>
        <w:spacing w:line="276" w:lineRule="auto"/>
        <w:ind w:left="426" w:hanging="568"/>
        <w:rPr>
          <w:rFonts w:ascii="Arial" w:hAnsi="Arial" w:cs="Arial"/>
          <w:sz w:val="24"/>
          <w:szCs w:val="24"/>
        </w:rPr>
      </w:pPr>
      <w:r w:rsidRPr="005C7382">
        <w:rPr>
          <w:rFonts w:ascii="Arial" w:hAnsi="Arial" w:cs="Arial"/>
          <w:sz w:val="24"/>
          <w:szCs w:val="24"/>
        </w:rPr>
        <w:t xml:space="preserve">SARSVL recognises the significant contribution survivors </w:t>
      </w:r>
      <w:r w:rsidR="009B3080" w:rsidRPr="005C7382">
        <w:rPr>
          <w:rFonts w:ascii="Arial" w:hAnsi="Arial" w:cs="Arial"/>
          <w:sz w:val="24"/>
          <w:szCs w:val="24"/>
        </w:rPr>
        <w:t xml:space="preserve">and their lived experience </w:t>
      </w:r>
      <w:r w:rsidR="00AB3572" w:rsidRPr="005C7382">
        <w:rPr>
          <w:rFonts w:ascii="Arial" w:hAnsi="Arial" w:cs="Arial"/>
          <w:sz w:val="24"/>
          <w:szCs w:val="24"/>
        </w:rPr>
        <w:t>make to</w:t>
      </w:r>
      <w:r w:rsidR="009B55D0" w:rsidRPr="005C7382">
        <w:rPr>
          <w:rFonts w:ascii="Arial" w:hAnsi="Arial" w:cs="Arial"/>
          <w:sz w:val="24"/>
          <w:szCs w:val="24"/>
        </w:rPr>
        <w:t xml:space="preserve"> the Rape Crisis moveme</w:t>
      </w:r>
      <w:r w:rsidR="005349A8" w:rsidRPr="005C7382">
        <w:rPr>
          <w:rFonts w:ascii="Arial" w:hAnsi="Arial" w:cs="Arial"/>
          <w:sz w:val="24"/>
          <w:szCs w:val="24"/>
        </w:rPr>
        <w:t>nt and SARSVL. There are</w:t>
      </w:r>
      <w:r w:rsidR="009B55D0" w:rsidRPr="005C7382">
        <w:rPr>
          <w:rFonts w:ascii="Arial" w:hAnsi="Arial" w:cs="Arial"/>
          <w:sz w:val="24"/>
          <w:szCs w:val="24"/>
        </w:rPr>
        <w:t xml:space="preserve"> people </w:t>
      </w:r>
      <w:r w:rsidRPr="005C7382">
        <w:rPr>
          <w:rFonts w:ascii="Arial" w:hAnsi="Arial" w:cs="Arial"/>
          <w:sz w:val="24"/>
          <w:szCs w:val="24"/>
        </w:rPr>
        <w:t>volunteering</w:t>
      </w:r>
      <w:r w:rsidR="005349A8" w:rsidRPr="005C7382">
        <w:rPr>
          <w:rFonts w:ascii="Arial" w:hAnsi="Arial" w:cs="Arial"/>
          <w:sz w:val="24"/>
          <w:szCs w:val="24"/>
        </w:rPr>
        <w:t xml:space="preserve">, including on the Board of Trustees, and/or </w:t>
      </w:r>
      <w:r w:rsidR="00290ED6" w:rsidRPr="005C7382">
        <w:rPr>
          <w:rFonts w:ascii="Arial" w:hAnsi="Arial" w:cs="Arial"/>
          <w:sz w:val="24"/>
          <w:szCs w:val="24"/>
        </w:rPr>
        <w:t>working</w:t>
      </w:r>
      <w:r w:rsidR="009B55D0" w:rsidRPr="005C7382">
        <w:rPr>
          <w:rFonts w:ascii="Arial" w:hAnsi="Arial" w:cs="Arial"/>
          <w:sz w:val="24"/>
          <w:szCs w:val="24"/>
        </w:rPr>
        <w:t xml:space="preserve"> at </w:t>
      </w:r>
      <w:r w:rsidRPr="005C7382">
        <w:rPr>
          <w:rFonts w:ascii="Arial" w:hAnsi="Arial" w:cs="Arial"/>
          <w:sz w:val="24"/>
          <w:szCs w:val="24"/>
        </w:rPr>
        <w:t xml:space="preserve">SARSVL who </w:t>
      </w:r>
      <w:r w:rsidR="009B55D0" w:rsidRPr="005C7382">
        <w:rPr>
          <w:rFonts w:ascii="Arial" w:hAnsi="Arial" w:cs="Arial"/>
          <w:sz w:val="24"/>
          <w:szCs w:val="24"/>
        </w:rPr>
        <w:t>have used our services in the past</w:t>
      </w:r>
      <w:r w:rsidRPr="005C7382">
        <w:rPr>
          <w:rFonts w:ascii="Arial" w:hAnsi="Arial" w:cs="Arial"/>
          <w:sz w:val="24"/>
          <w:szCs w:val="24"/>
        </w:rPr>
        <w:t>. It</w:t>
      </w:r>
      <w:r w:rsidR="009B55D0" w:rsidRPr="005C7382">
        <w:rPr>
          <w:rFonts w:ascii="Arial" w:hAnsi="Arial" w:cs="Arial"/>
          <w:sz w:val="24"/>
          <w:szCs w:val="24"/>
        </w:rPr>
        <w:t xml:space="preserve"> is up to each individual </w:t>
      </w:r>
      <w:r w:rsidRPr="005C7382">
        <w:rPr>
          <w:rFonts w:ascii="Arial" w:hAnsi="Arial" w:cs="Arial"/>
          <w:sz w:val="24"/>
          <w:szCs w:val="24"/>
        </w:rPr>
        <w:t xml:space="preserve">whether </w:t>
      </w:r>
      <w:r w:rsidR="009B55D0" w:rsidRPr="005C7382">
        <w:rPr>
          <w:rFonts w:ascii="Arial" w:hAnsi="Arial" w:cs="Arial"/>
          <w:sz w:val="24"/>
          <w:szCs w:val="24"/>
        </w:rPr>
        <w:t>they choose</w:t>
      </w:r>
      <w:r w:rsidRPr="005C7382">
        <w:rPr>
          <w:rFonts w:ascii="Arial" w:hAnsi="Arial" w:cs="Arial"/>
          <w:sz w:val="24"/>
          <w:szCs w:val="24"/>
        </w:rPr>
        <w:t xml:space="preserve"> to disclose this t</w:t>
      </w:r>
      <w:r w:rsidR="009B55D0" w:rsidRPr="005C7382">
        <w:rPr>
          <w:rFonts w:ascii="Arial" w:hAnsi="Arial" w:cs="Arial"/>
          <w:sz w:val="24"/>
          <w:szCs w:val="24"/>
        </w:rPr>
        <w:t>o us when applying for a paid or volunteering role</w:t>
      </w:r>
      <w:r w:rsidR="00FB45F6" w:rsidRPr="005C7382">
        <w:rPr>
          <w:rFonts w:ascii="Arial" w:hAnsi="Arial" w:cs="Arial"/>
          <w:sz w:val="24"/>
          <w:szCs w:val="24"/>
        </w:rPr>
        <w:t>.</w:t>
      </w:r>
      <w:r w:rsidR="006B003B" w:rsidRPr="005C7382">
        <w:rPr>
          <w:rFonts w:ascii="Arial" w:hAnsi="Arial" w:cs="Arial"/>
          <w:sz w:val="24"/>
          <w:szCs w:val="24"/>
        </w:rPr>
        <w:br/>
      </w:r>
    </w:p>
    <w:p w14:paraId="5B7A4134" w14:textId="5D95D417" w:rsidR="006B003B" w:rsidRPr="005C7382" w:rsidRDefault="009B55D0" w:rsidP="006B003B">
      <w:pPr>
        <w:pStyle w:val="ListParagraph"/>
        <w:numPr>
          <w:ilvl w:val="1"/>
          <w:numId w:val="24"/>
        </w:numPr>
        <w:spacing w:line="276" w:lineRule="auto"/>
        <w:ind w:left="426" w:hanging="568"/>
        <w:rPr>
          <w:rFonts w:ascii="Arial" w:hAnsi="Arial" w:cs="Arial"/>
          <w:sz w:val="24"/>
          <w:szCs w:val="24"/>
        </w:rPr>
      </w:pPr>
      <w:r w:rsidRPr="005C7382">
        <w:rPr>
          <w:rFonts w:ascii="Arial" w:hAnsi="Arial" w:cs="Arial"/>
          <w:sz w:val="24"/>
          <w:szCs w:val="24"/>
        </w:rPr>
        <w:t>Survivors</w:t>
      </w:r>
      <w:r w:rsidR="00290ED6" w:rsidRPr="005C7382">
        <w:rPr>
          <w:rFonts w:ascii="Arial" w:hAnsi="Arial" w:cs="Arial"/>
          <w:sz w:val="24"/>
          <w:szCs w:val="24"/>
        </w:rPr>
        <w:t xml:space="preserve"> who are currently r</w:t>
      </w:r>
      <w:r w:rsidR="00CC4160" w:rsidRPr="005C7382">
        <w:rPr>
          <w:rFonts w:ascii="Arial" w:hAnsi="Arial" w:cs="Arial"/>
          <w:sz w:val="24"/>
          <w:szCs w:val="24"/>
        </w:rPr>
        <w:t xml:space="preserve">eceiving </w:t>
      </w:r>
      <w:r w:rsidR="00155AEA" w:rsidRPr="005C7382">
        <w:rPr>
          <w:rFonts w:ascii="Arial" w:hAnsi="Arial" w:cs="Arial"/>
          <w:sz w:val="24"/>
          <w:szCs w:val="24"/>
        </w:rPr>
        <w:t xml:space="preserve">therapeutic, advocacy or formal </w:t>
      </w:r>
      <w:r w:rsidR="00CC4160" w:rsidRPr="005C7382">
        <w:rPr>
          <w:rFonts w:ascii="Arial" w:hAnsi="Arial" w:cs="Arial"/>
          <w:sz w:val="24"/>
          <w:szCs w:val="24"/>
        </w:rPr>
        <w:t xml:space="preserve">support from SARSVL’s </w:t>
      </w:r>
      <w:r w:rsidR="00290ED6" w:rsidRPr="005C7382">
        <w:rPr>
          <w:rFonts w:ascii="Arial" w:hAnsi="Arial" w:cs="Arial"/>
          <w:sz w:val="24"/>
          <w:szCs w:val="24"/>
        </w:rPr>
        <w:t>services cannot apply for</w:t>
      </w:r>
      <w:r w:rsidRPr="005C7382">
        <w:rPr>
          <w:rFonts w:ascii="Arial" w:hAnsi="Arial" w:cs="Arial"/>
          <w:sz w:val="24"/>
          <w:szCs w:val="24"/>
        </w:rPr>
        <w:t xml:space="preserve"> a paid or volunteering role until that support has ended.</w:t>
      </w:r>
      <w:r w:rsidR="006B003B" w:rsidRPr="005C7382">
        <w:rPr>
          <w:rFonts w:ascii="Arial" w:hAnsi="Arial" w:cs="Arial"/>
          <w:sz w:val="24"/>
          <w:szCs w:val="24"/>
        </w:rPr>
        <w:br/>
      </w:r>
    </w:p>
    <w:p w14:paraId="0C88B980" w14:textId="25D65D44" w:rsidR="006B003B" w:rsidRPr="005C7382" w:rsidRDefault="009B55D0" w:rsidP="006B003B">
      <w:pPr>
        <w:pStyle w:val="ListParagraph"/>
        <w:numPr>
          <w:ilvl w:val="1"/>
          <w:numId w:val="24"/>
        </w:numPr>
        <w:spacing w:line="276" w:lineRule="auto"/>
        <w:ind w:left="426" w:hanging="568"/>
        <w:rPr>
          <w:rFonts w:ascii="Arial" w:hAnsi="Arial" w:cs="Arial"/>
          <w:sz w:val="24"/>
          <w:szCs w:val="24"/>
        </w:rPr>
      </w:pPr>
      <w:r w:rsidRPr="005C7382">
        <w:rPr>
          <w:rFonts w:ascii="Arial" w:hAnsi="Arial" w:cs="Arial"/>
          <w:sz w:val="24"/>
          <w:szCs w:val="24"/>
        </w:rPr>
        <w:t>If someone who</w:t>
      </w:r>
      <w:r w:rsidR="00290ED6" w:rsidRPr="005C7382">
        <w:rPr>
          <w:rFonts w:ascii="Arial" w:hAnsi="Arial" w:cs="Arial"/>
          <w:sz w:val="24"/>
          <w:szCs w:val="24"/>
        </w:rPr>
        <w:t xml:space="preserve"> has used SARSVL’s services in the past </w:t>
      </w:r>
      <w:r w:rsidRPr="005C7382">
        <w:rPr>
          <w:rFonts w:ascii="Arial" w:hAnsi="Arial" w:cs="Arial"/>
          <w:sz w:val="24"/>
          <w:szCs w:val="24"/>
        </w:rPr>
        <w:t>applies for a paid or volunteering role</w:t>
      </w:r>
      <w:r w:rsidR="00290ED6" w:rsidRPr="005C7382">
        <w:rPr>
          <w:rFonts w:ascii="Arial" w:hAnsi="Arial" w:cs="Arial"/>
          <w:sz w:val="24"/>
          <w:szCs w:val="24"/>
        </w:rPr>
        <w:t xml:space="preserve"> </w:t>
      </w:r>
      <w:r w:rsidR="005349A8" w:rsidRPr="005C7382">
        <w:rPr>
          <w:rFonts w:ascii="Arial" w:hAnsi="Arial" w:cs="Arial"/>
          <w:sz w:val="24"/>
          <w:szCs w:val="24"/>
        </w:rPr>
        <w:t>and chooses to tell us</w:t>
      </w:r>
      <w:r w:rsidR="00290ED6" w:rsidRPr="005C7382">
        <w:rPr>
          <w:rFonts w:ascii="Arial" w:hAnsi="Arial" w:cs="Arial"/>
          <w:sz w:val="24"/>
          <w:szCs w:val="24"/>
        </w:rPr>
        <w:t xml:space="preserve">, </w:t>
      </w:r>
      <w:r w:rsidRPr="005C7382">
        <w:rPr>
          <w:rFonts w:ascii="Arial" w:hAnsi="Arial" w:cs="Arial"/>
          <w:sz w:val="24"/>
          <w:szCs w:val="24"/>
        </w:rPr>
        <w:t xml:space="preserve">we will </w:t>
      </w:r>
      <w:r w:rsidR="00155AEA" w:rsidRPr="005C7382">
        <w:rPr>
          <w:rFonts w:ascii="Arial" w:hAnsi="Arial" w:cs="Arial"/>
          <w:sz w:val="24"/>
          <w:szCs w:val="24"/>
        </w:rPr>
        <w:t xml:space="preserve">consider and </w:t>
      </w:r>
      <w:r w:rsidRPr="005C7382">
        <w:rPr>
          <w:rFonts w:ascii="Arial" w:hAnsi="Arial" w:cs="Arial"/>
          <w:sz w:val="24"/>
          <w:szCs w:val="24"/>
        </w:rPr>
        <w:t>suggest they consider</w:t>
      </w:r>
      <w:r w:rsidR="00290ED6" w:rsidRPr="005C7382">
        <w:rPr>
          <w:rFonts w:ascii="Arial" w:hAnsi="Arial" w:cs="Arial"/>
          <w:sz w:val="24"/>
          <w:szCs w:val="24"/>
        </w:rPr>
        <w:t>:</w:t>
      </w:r>
      <w:r w:rsidR="006B003B" w:rsidRPr="005C7382">
        <w:rPr>
          <w:rFonts w:ascii="Arial" w:hAnsi="Arial" w:cs="Arial"/>
          <w:sz w:val="24"/>
          <w:szCs w:val="24"/>
        </w:rPr>
        <w:t xml:space="preserve"> </w:t>
      </w:r>
      <w:r w:rsidR="006B003B" w:rsidRPr="005C7382">
        <w:rPr>
          <w:rFonts w:ascii="Arial" w:hAnsi="Arial" w:cs="Arial"/>
          <w:sz w:val="24"/>
          <w:szCs w:val="24"/>
        </w:rPr>
        <w:br/>
      </w:r>
    </w:p>
    <w:p w14:paraId="5EFEF83A" w14:textId="2049F73B" w:rsidR="006B003B" w:rsidRPr="005C7382" w:rsidRDefault="00290ED6" w:rsidP="006B003B">
      <w:pPr>
        <w:pStyle w:val="ListParagraph"/>
        <w:numPr>
          <w:ilvl w:val="2"/>
          <w:numId w:val="24"/>
        </w:numPr>
        <w:spacing w:line="276" w:lineRule="auto"/>
        <w:rPr>
          <w:rFonts w:ascii="Arial" w:hAnsi="Arial" w:cs="Arial"/>
          <w:sz w:val="24"/>
          <w:szCs w:val="24"/>
        </w:rPr>
      </w:pPr>
      <w:r w:rsidRPr="005C7382">
        <w:rPr>
          <w:rFonts w:ascii="Arial" w:hAnsi="Arial" w:cs="Arial"/>
          <w:sz w:val="24"/>
          <w:szCs w:val="24"/>
        </w:rPr>
        <w:t xml:space="preserve">The nature </w:t>
      </w:r>
      <w:r w:rsidR="009B55D0" w:rsidRPr="005C7382">
        <w:rPr>
          <w:rFonts w:ascii="Arial" w:hAnsi="Arial" w:cs="Arial"/>
          <w:sz w:val="24"/>
          <w:szCs w:val="24"/>
        </w:rPr>
        <w:t>of the role they are applying for</w:t>
      </w:r>
      <w:r w:rsidRPr="005C7382">
        <w:rPr>
          <w:rFonts w:ascii="Arial" w:hAnsi="Arial" w:cs="Arial"/>
          <w:sz w:val="24"/>
          <w:szCs w:val="24"/>
        </w:rPr>
        <w:t xml:space="preserve">, and its potential </w:t>
      </w:r>
      <w:r w:rsidR="009B55D0" w:rsidRPr="005C7382">
        <w:rPr>
          <w:rFonts w:ascii="Arial" w:hAnsi="Arial" w:cs="Arial"/>
          <w:sz w:val="24"/>
          <w:szCs w:val="24"/>
        </w:rPr>
        <w:t>emotional impact</w:t>
      </w:r>
      <w:r w:rsidR="006B003B" w:rsidRPr="005C7382">
        <w:rPr>
          <w:rFonts w:ascii="Arial" w:hAnsi="Arial" w:cs="Arial"/>
          <w:sz w:val="24"/>
          <w:szCs w:val="24"/>
        </w:rPr>
        <w:t>.</w:t>
      </w:r>
      <w:r w:rsidR="006B003B" w:rsidRPr="005C7382">
        <w:rPr>
          <w:rFonts w:ascii="Arial" w:hAnsi="Arial" w:cs="Arial"/>
          <w:sz w:val="24"/>
          <w:szCs w:val="24"/>
        </w:rPr>
        <w:br/>
      </w:r>
    </w:p>
    <w:p w14:paraId="02A2A003" w14:textId="5E1FEF2B" w:rsidR="006B003B" w:rsidRPr="005C7382" w:rsidRDefault="00290ED6" w:rsidP="006B003B">
      <w:pPr>
        <w:pStyle w:val="ListParagraph"/>
        <w:numPr>
          <w:ilvl w:val="2"/>
          <w:numId w:val="24"/>
        </w:numPr>
        <w:spacing w:line="276" w:lineRule="auto"/>
        <w:rPr>
          <w:rFonts w:ascii="Arial" w:hAnsi="Arial" w:cs="Arial"/>
          <w:sz w:val="24"/>
          <w:szCs w:val="24"/>
        </w:rPr>
      </w:pPr>
      <w:r w:rsidRPr="005C7382">
        <w:rPr>
          <w:rFonts w:ascii="Arial" w:hAnsi="Arial" w:cs="Arial"/>
          <w:sz w:val="24"/>
          <w:szCs w:val="24"/>
        </w:rPr>
        <w:lastRenderedPageBreak/>
        <w:t xml:space="preserve">Their own mental health and wellbeing in relation to the specific duties outlined in the role </w:t>
      </w:r>
      <w:r w:rsidR="009B55D0" w:rsidRPr="005C7382">
        <w:rPr>
          <w:rFonts w:ascii="Arial" w:hAnsi="Arial" w:cs="Arial"/>
          <w:sz w:val="24"/>
          <w:szCs w:val="24"/>
        </w:rPr>
        <w:t>they’re applying for</w:t>
      </w:r>
      <w:r w:rsidR="006B003B" w:rsidRPr="005C7382">
        <w:rPr>
          <w:rFonts w:ascii="Arial" w:hAnsi="Arial" w:cs="Arial"/>
          <w:sz w:val="24"/>
          <w:szCs w:val="24"/>
        </w:rPr>
        <w:t>.</w:t>
      </w:r>
      <w:r w:rsidR="006B003B" w:rsidRPr="005C7382">
        <w:rPr>
          <w:rFonts w:ascii="Arial" w:hAnsi="Arial" w:cs="Arial"/>
          <w:sz w:val="24"/>
          <w:szCs w:val="24"/>
        </w:rPr>
        <w:br/>
      </w:r>
    </w:p>
    <w:p w14:paraId="42745BA5" w14:textId="1E8F5840" w:rsidR="006B003B" w:rsidRPr="005C7382" w:rsidRDefault="009B55D0" w:rsidP="006B003B">
      <w:pPr>
        <w:pStyle w:val="ListParagraph"/>
        <w:numPr>
          <w:ilvl w:val="2"/>
          <w:numId w:val="24"/>
        </w:numPr>
        <w:spacing w:line="276" w:lineRule="auto"/>
        <w:rPr>
          <w:rFonts w:ascii="Arial" w:hAnsi="Arial" w:cs="Arial"/>
          <w:sz w:val="24"/>
          <w:szCs w:val="24"/>
        </w:rPr>
      </w:pPr>
      <w:r w:rsidRPr="005C7382">
        <w:rPr>
          <w:rFonts w:ascii="Arial" w:hAnsi="Arial" w:cs="Arial"/>
          <w:sz w:val="24"/>
          <w:szCs w:val="24"/>
        </w:rPr>
        <w:t>Whether the position</w:t>
      </w:r>
      <w:r w:rsidR="00290ED6" w:rsidRPr="005C7382">
        <w:rPr>
          <w:rFonts w:ascii="Arial" w:hAnsi="Arial" w:cs="Arial"/>
          <w:sz w:val="24"/>
          <w:szCs w:val="24"/>
        </w:rPr>
        <w:t xml:space="preserve"> is within the SARSVL service </w:t>
      </w:r>
      <w:r w:rsidRPr="005C7382">
        <w:rPr>
          <w:rFonts w:ascii="Arial" w:hAnsi="Arial" w:cs="Arial"/>
          <w:sz w:val="24"/>
          <w:szCs w:val="24"/>
        </w:rPr>
        <w:t>they</w:t>
      </w:r>
      <w:r w:rsidR="00290ED6" w:rsidRPr="005C7382">
        <w:rPr>
          <w:rFonts w:ascii="Arial" w:hAnsi="Arial" w:cs="Arial"/>
          <w:sz w:val="24"/>
          <w:szCs w:val="24"/>
        </w:rPr>
        <w:t xml:space="preserve"> p</w:t>
      </w:r>
      <w:r w:rsidRPr="005C7382">
        <w:rPr>
          <w:rFonts w:ascii="Arial" w:hAnsi="Arial" w:cs="Arial"/>
          <w:sz w:val="24"/>
          <w:szCs w:val="24"/>
        </w:rPr>
        <w:t>reviously received support from, and any potential conflicts or difficulties that could arise from working directly with a SARSVL colleague who was previously</w:t>
      </w:r>
      <w:r w:rsidR="00155AEA" w:rsidRPr="005C7382">
        <w:rPr>
          <w:rFonts w:ascii="Arial" w:hAnsi="Arial" w:cs="Arial"/>
          <w:sz w:val="24"/>
          <w:szCs w:val="24"/>
        </w:rPr>
        <w:t xml:space="preserve"> involved in and/or delivering their support work at SARSVL.</w:t>
      </w:r>
      <w:r w:rsidRPr="005C7382">
        <w:rPr>
          <w:rFonts w:ascii="Arial" w:hAnsi="Arial" w:cs="Arial"/>
          <w:sz w:val="24"/>
          <w:szCs w:val="24"/>
        </w:rPr>
        <w:t xml:space="preserve"> </w:t>
      </w:r>
      <w:r w:rsidR="006B003B" w:rsidRPr="005C7382">
        <w:rPr>
          <w:rFonts w:ascii="Arial" w:hAnsi="Arial" w:cs="Arial"/>
          <w:sz w:val="24"/>
          <w:szCs w:val="24"/>
        </w:rPr>
        <w:br/>
      </w:r>
    </w:p>
    <w:p w14:paraId="7DE08FC3" w14:textId="6751A6AE" w:rsidR="00290ED6" w:rsidRPr="005C7382" w:rsidRDefault="00290ED6" w:rsidP="006B003B">
      <w:pPr>
        <w:pStyle w:val="ListParagraph"/>
        <w:numPr>
          <w:ilvl w:val="2"/>
          <w:numId w:val="24"/>
        </w:numPr>
        <w:spacing w:line="276" w:lineRule="auto"/>
        <w:rPr>
          <w:rFonts w:ascii="Arial" w:hAnsi="Arial" w:cs="Arial"/>
          <w:sz w:val="24"/>
          <w:szCs w:val="24"/>
        </w:rPr>
      </w:pPr>
      <w:r w:rsidRPr="005C7382">
        <w:rPr>
          <w:rFonts w:ascii="Arial" w:hAnsi="Arial" w:cs="Arial"/>
          <w:sz w:val="24"/>
          <w:szCs w:val="24"/>
        </w:rPr>
        <w:t>The impact of the change in relationship from service user to volunteer or paid member of staff. In the case of a former counselling client applying for a position with the counselling team, the British Association of Counselling and Psychotherapy</w:t>
      </w:r>
      <w:r w:rsidR="009B3080" w:rsidRPr="005C7382">
        <w:rPr>
          <w:rFonts w:ascii="Arial" w:hAnsi="Arial" w:cs="Arial"/>
          <w:sz w:val="24"/>
          <w:szCs w:val="24"/>
        </w:rPr>
        <w:t xml:space="preserve"> (BACP)</w:t>
      </w:r>
      <w:r w:rsidRPr="005C7382">
        <w:rPr>
          <w:rFonts w:ascii="Arial" w:hAnsi="Arial" w:cs="Arial"/>
          <w:sz w:val="24"/>
          <w:szCs w:val="24"/>
        </w:rPr>
        <w:t>’s Ethical Framework</w:t>
      </w:r>
      <w:r w:rsidR="009B3080" w:rsidRPr="005C7382">
        <w:rPr>
          <w:rFonts w:ascii="Arial" w:hAnsi="Arial" w:cs="Arial"/>
          <w:sz w:val="24"/>
          <w:szCs w:val="24"/>
        </w:rPr>
        <w:t xml:space="preserve"> </w:t>
      </w:r>
      <w:r w:rsidRPr="005C7382">
        <w:rPr>
          <w:rFonts w:ascii="Arial" w:hAnsi="Arial" w:cs="Arial"/>
          <w:sz w:val="24"/>
          <w:szCs w:val="24"/>
        </w:rPr>
        <w:t>commitments to clients will b</w:t>
      </w:r>
      <w:r w:rsidR="009B3080" w:rsidRPr="005C7382">
        <w:rPr>
          <w:rFonts w:ascii="Arial" w:hAnsi="Arial" w:cs="Arial"/>
          <w:sz w:val="24"/>
          <w:szCs w:val="24"/>
        </w:rPr>
        <w:t>e considered</w:t>
      </w:r>
      <w:r w:rsidRPr="005C7382">
        <w:rPr>
          <w:rFonts w:ascii="Arial" w:hAnsi="Arial" w:cs="Arial"/>
          <w:sz w:val="24"/>
          <w:szCs w:val="24"/>
        </w:rPr>
        <w:t>.</w:t>
      </w:r>
    </w:p>
    <w:p w14:paraId="0FCC7C28" w14:textId="782A3B84" w:rsidR="00290ED6" w:rsidRPr="005C7382" w:rsidRDefault="00290ED6" w:rsidP="00142ACB">
      <w:pPr>
        <w:spacing w:line="276" w:lineRule="auto"/>
        <w:rPr>
          <w:rFonts w:ascii="Arial" w:hAnsi="Arial" w:cs="Arial"/>
          <w:sz w:val="24"/>
          <w:szCs w:val="24"/>
        </w:rPr>
      </w:pPr>
    </w:p>
    <w:p w14:paraId="0B7FC902" w14:textId="602B7E87" w:rsidR="00197656" w:rsidRPr="005C7382" w:rsidRDefault="00FB45F6" w:rsidP="006B003B">
      <w:pPr>
        <w:pStyle w:val="ListParagraph"/>
        <w:numPr>
          <w:ilvl w:val="2"/>
          <w:numId w:val="24"/>
        </w:numPr>
        <w:spacing w:line="276" w:lineRule="auto"/>
        <w:rPr>
          <w:rFonts w:ascii="Arial" w:hAnsi="Arial" w:cs="Arial"/>
          <w:sz w:val="24"/>
          <w:szCs w:val="24"/>
        </w:rPr>
      </w:pPr>
      <w:r w:rsidRPr="005C7382">
        <w:rPr>
          <w:rFonts w:ascii="Arial" w:hAnsi="Arial" w:cs="Arial"/>
          <w:sz w:val="24"/>
          <w:szCs w:val="24"/>
        </w:rPr>
        <w:t>Please c</w:t>
      </w:r>
      <w:r w:rsidR="00197656" w:rsidRPr="005C7382">
        <w:rPr>
          <w:rFonts w:ascii="Arial" w:hAnsi="Arial" w:cs="Arial"/>
          <w:sz w:val="24"/>
          <w:szCs w:val="24"/>
        </w:rPr>
        <w:t xml:space="preserve">heck the SARSVL Professional Boundaries Policy for </w:t>
      </w:r>
      <w:r w:rsidR="009B3080" w:rsidRPr="005C7382">
        <w:rPr>
          <w:rFonts w:ascii="Arial" w:hAnsi="Arial" w:cs="Arial"/>
          <w:sz w:val="24"/>
          <w:szCs w:val="24"/>
        </w:rPr>
        <w:t>more information</w:t>
      </w:r>
      <w:r w:rsidR="00197656" w:rsidRPr="005C7382">
        <w:rPr>
          <w:rFonts w:ascii="Arial" w:hAnsi="Arial" w:cs="Arial"/>
          <w:sz w:val="24"/>
          <w:szCs w:val="24"/>
        </w:rPr>
        <w:t>.</w:t>
      </w:r>
    </w:p>
    <w:p w14:paraId="04678A13" w14:textId="48265737" w:rsidR="00155AEA" w:rsidRPr="005C7382" w:rsidRDefault="00155AEA" w:rsidP="00142ACB">
      <w:pPr>
        <w:spacing w:line="276" w:lineRule="auto"/>
        <w:ind w:left="360"/>
        <w:rPr>
          <w:rFonts w:ascii="Arial" w:hAnsi="Arial" w:cs="Arial"/>
          <w:sz w:val="24"/>
          <w:szCs w:val="24"/>
        </w:rPr>
      </w:pPr>
    </w:p>
    <w:p w14:paraId="01ECA7BC" w14:textId="70CF5357" w:rsidR="00155AEA" w:rsidRPr="005C7382" w:rsidRDefault="00155AEA" w:rsidP="006B003B">
      <w:pPr>
        <w:pStyle w:val="ListParagraph"/>
        <w:numPr>
          <w:ilvl w:val="1"/>
          <w:numId w:val="24"/>
        </w:numPr>
        <w:tabs>
          <w:tab w:val="left" w:pos="851"/>
        </w:tabs>
        <w:spacing w:line="276" w:lineRule="auto"/>
        <w:ind w:left="426" w:hanging="568"/>
        <w:rPr>
          <w:rFonts w:ascii="Arial" w:hAnsi="Arial" w:cs="Arial"/>
          <w:sz w:val="24"/>
          <w:szCs w:val="24"/>
        </w:rPr>
      </w:pPr>
      <w:r w:rsidRPr="005C7382">
        <w:rPr>
          <w:rFonts w:ascii="Arial" w:hAnsi="Arial" w:cs="Arial"/>
          <w:sz w:val="24"/>
          <w:szCs w:val="24"/>
        </w:rPr>
        <w:t xml:space="preserve">Survivors who have completed therapeutic, advocacy or formal support and now continue to use other non-therapeutic support work at SARSVL, such as peer support, can apply for volunteering roles at SARSVL. If a peer support group member wishes to apply for a frontline volunteering role, extra considerations are suggested to support the implementation of this policy. Please see </w:t>
      </w:r>
      <w:r w:rsidR="0073208D" w:rsidRPr="005C7382">
        <w:rPr>
          <w:rFonts w:ascii="Arial" w:hAnsi="Arial" w:cs="Arial"/>
          <w:sz w:val="24"/>
          <w:szCs w:val="24"/>
        </w:rPr>
        <w:t>A</w:t>
      </w:r>
      <w:r w:rsidRPr="005C7382">
        <w:rPr>
          <w:rFonts w:ascii="Arial" w:hAnsi="Arial" w:cs="Arial"/>
          <w:sz w:val="24"/>
          <w:szCs w:val="24"/>
        </w:rPr>
        <w:t>ppendix 1.</w:t>
      </w:r>
    </w:p>
    <w:p w14:paraId="404F0A26" w14:textId="77777777" w:rsidR="00686B4A" w:rsidRPr="005C7382" w:rsidRDefault="00686B4A" w:rsidP="00142ACB">
      <w:pPr>
        <w:spacing w:line="276" w:lineRule="auto"/>
        <w:rPr>
          <w:rFonts w:ascii="Arial" w:hAnsi="Arial" w:cs="Arial"/>
          <w:sz w:val="24"/>
          <w:szCs w:val="24"/>
        </w:rPr>
      </w:pPr>
    </w:p>
    <w:p w14:paraId="33452507" w14:textId="3CAF2930" w:rsidR="00991FA1" w:rsidRPr="005C7382" w:rsidRDefault="005349A8" w:rsidP="00142ACB">
      <w:pPr>
        <w:pStyle w:val="ListParagraph"/>
        <w:numPr>
          <w:ilvl w:val="0"/>
          <w:numId w:val="24"/>
        </w:numPr>
        <w:spacing w:line="276" w:lineRule="auto"/>
        <w:rPr>
          <w:rFonts w:ascii="Arial" w:hAnsi="Arial" w:cs="Arial"/>
          <w:b/>
          <w:sz w:val="24"/>
          <w:szCs w:val="24"/>
        </w:rPr>
      </w:pPr>
      <w:r w:rsidRPr="005C7382">
        <w:rPr>
          <w:rFonts w:ascii="Arial" w:hAnsi="Arial" w:cs="Arial"/>
          <w:b/>
          <w:sz w:val="24"/>
          <w:szCs w:val="24"/>
        </w:rPr>
        <w:t>Implementation and review of this policy</w:t>
      </w:r>
    </w:p>
    <w:p w14:paraId="7EAA537B" w14:textId="77777777" w:rsidR="00FB45F6" w:rsidRPr="005C7382" w:rsidRDefault="00FB45F6" w:rsidP="00142ACB">
      <w:pPr>
        <w:pStyle w:val="ListParagraph"/>
        <w:spacing w:line="276" w:lineRule="auto"/>
        <w:ind w:left="360"/>
        <w:rPr>
          <w:rFonts w:ascii="Arial" w:hAnsi="Arial" w:cs="Arial"/>
          <w:b/>
          <w:sz w:val="24"/>
          <w:szCs w:val="24"/>
        </w:rPr>
      </w:pPr>
    </w:p>
    <w:p w14:paraId="7F31D650" w14:textId="53697CA2" w:rsidR="006B003B" w:rsidRPr="005C7382" w:rsidRDefault="00991FA1" w:rsidP="006B003B">
      <w:pPr>
        <w:pStyle w:val="ListParagraph"/>
        <w:numPr>
          <w:ilvl w:val="1"/>
          <w:numId w:val="24"/>
        </w:numPr>
        <w:spacing w:line="276" w:lineRule="auto"/>
        <w:ind w:left="426" w:hanging="568"/>
        <w:rPr>
          <w:rFonts w:ascii="Arial" w:hAnsi="Arial" w:cs="Arial"/>
          <w:sz w:val="24"/>
          <w:szCs w:val="24"/>
        </w:rPr>
      </w:pPr>
      <w:r w:rsidRPr="005C7382">
        <w:rPr>
          <w:rFonts w:ascii="Arial" w:hAnsi="Arial" w:cs="Arial"/>
          <w:sz w:val="24"/>
          <w:szCs w:val="24"/>
        </w:rPr>
        <w:t>All new staff and volunteers will be m</w:t>
      </w:r>
      <w:r w:rsidR="00205CFD" w:rsidRPr="005C7382">
        <w:rPr>
          <w:rFonts w:ascii="Arial" w:hAnsi="Arial" w:cs="Arial"/>
          <w:sz w:val="24"/>
          <w:szCs w:val="24"/>
        </w:rPr>
        <w:t xml:space="preserve">ade aware of this policy and </w:t>
      </w:r>
      <w:r w:rsidRPr="005C7382">
        <w:rPr>
          <w:rFonts w:ascii="Arial" w:hAnsi="Arial" w:cs="Arial"/>
          <w:sz w:val="24"/>
          <w:szCs w:val="24"/>
        </w:rPr>
        <w:t>the importa</w:t>
      </w:r>
      <w:r w:rsidR="00205CFD" w:rsidRPr="005C7382">
        <w:rPr>
          <w:rFonts w:ascii="Arial" w:hAnsi="Arial" w:cs="Arial"/>
          <w:sz w:val="24"/>
          <w:szCs w:val="24"/>
        </w:rPr>
        <w:t>nce of involving service users and their lived experience</w:t>
      </w:r>
      <w:r w:rsidR="006B003B" w:rsidRPr="005C7382">
        <w:rPr>
          <w:rFonts w:ascii="Arial" w:hAnsi="Arial" w:cs="Arial"/>
          <w:sz w:val="24"/>
          <w:szCs w:val="24"/>
        </w:rPr>
        <w:t>.</w:t>
      </w:r>
      <w:r w:rsidR="006B003B" w:rsidRPr="005C7382">
        <w:rPr>
          <w:rFonts w:ascii="Arial" w:hAnsi="Arial" w:cs="Arial"/>
          <w:sz w:val="24"/>
          <w:szCs w:val="24"/>
        </w:rPr>
        <w:br/>
      </w:r>
    </w:p>
    <w:p w14:paraId="41E700A8" w14:textId="5A4AE294" w:rsidR="00991FA1" w:rsidRPr="005C7382" w:rsidRDefault="00991FA1" w:rsidP="006B003B">
      <w:pPr>
        <w:pStyle w:val="ListParagraph"/>
        <w:numPr>
          <w:ilvl w:val="1"/>
          <w:numId w:val="24"/>
        </w:numPr>
        <w:spacing w:line="276" w:lineRule="auto"/>
        <w:ind w:left="426" w:hanging="568"/>
        <w:rPr>
          <w:rFonts w:ascii="Arial" w:hAnsi="Arial" w:cs="Arial"/>
          <w:sz w:val="24"/>
          <w:szCs w:val="24"/>
        </w:rPr>
      </w:pPr>
      <w:r w:rsidRPr="005C7382">
        <w:rPr>
          <w:rFonts w:ascii="Arial" w:hAnsi="Arial" w:cs="Arial"/>
          <w:sz w:val="24"/>
          <w:szCs w:val="24"/>
        </w:rPr>
        <w:t>This policy will be reviewed and updated regularly</w:t>
      </w:r>
      <w:r w:rsidR="006B003B" w:rsidRPr="005C7382">
        <w:rPr>
          <w:rFonts w:ascii="Arial" w:hAnsi="Arial" w:cs="Arial"/>
          <w:sz w:val="24"/>
          <w:szCs w:val="24"/>
        </w:rPr>
        <w:t>.</w:t>
      </w:r>
    </w:p>
    <w:p w14:paraId="63AF284C" w14:textId="7969419C" w:rsidR="003C3E4C" w:rsidRPr="005C7382" w:rsidRDefault="003C3E4C" w:rsidP="00142ACB">
      <w:pPr>
        <w:spacing w:after="200" w:line="276" w:lineRule="auto"/>
        <w:rPr>
          <w:rFonts w:ascii="Arial" w:hAnsi="Arial" w:cs="Arial"/>
          <w:sz w:val="24"/>
          <w:szCs w:val="24"/>
        </w:rPr>
      </w:pPr>
      <w:r w:rsidRPr="005C7382">
        <w:rPr>
          <w:rFonts w:ascii="Arial" w:hAnsi="Arial" w:cs="Arial"/>
          <w:sz w:val="24"/>
          <w:szCs w:val="24"/>
        </w:rPr>
        <w:br w:type="page"/>
      </w:r>
    </w:p>
    <w:p w14:paraId="5606F4CF" w14:textId="15E801A1" w:rsidR="00155AEA" w:rsidRPr="005C7382" w:rsidRDefault="00155AEA" w:rsidP="00142ACB">
      <w:pPr>
        <w:spacing w:after="200" w:line="276" w:lineRule="auto"/>
        <w:rPr>
          <w:rFonts w:ascii="Arial" w:hAnsi="Arial" w:cs="Arial"/>
          <w:sz w:val="24"/>
          <w:szCs w:val="24"/>
        </w:rPr>
      </w:pPr>
      <w:r w:rsidRPr="005C7382">
        <w:rPr>
          <w:rFonts w:ascii="Arial" w:hAnsi="Arial" w:cs="Arial"/>
          <w:sz w:val="24"/>
          <w:szCs w:val="24"/>
        </w:rPr>
        <w:lastRenderedPageBreak/>
        <w:t>APPENDIX 1</w:t>
      </w:r>
    </w:p>
    <w:p w14:paraId="6F8989C6" w14:textId="450F3D35" w:rsidR="00155AEA" w:rsidRPr="005C7382" w:rsidRDefault="00155AEA" w:rsidP="00142ACB">
      <w:pPr>
        <w:pStyle w:val="paragraph"/>
        <w:spacing w:before="0" w:beforeAutospacing="0" w:after="0" w:afterAutospacing="0" w:line="276" w:lineRule="auto"/>
        <w:textAlignment w:val="baseline"/>
        <w:rPr>
          <w:rStyle w:val="eop"/>
          <w:rFonts w:ascii="Arial" w:hAnsi="Arial" w:cs="Arial"/>
        </w:rPr>
      </w:pPr>
      <w:r w:rsidRPr="005C7382">
        <w:rPr>
          <w:rStyle w:val="normaltextrun"/>
          <w:rFonts w:ascii="Arial" w:hAnsi="Arial" w:cs="Arial"/>
          <w:b/>
          <w:bCs/>
        </w:rPr>
        <w:t>Practical implementation guidance for dual role volunteers and service participants </w:t>
      </w:r>
      <w:r w:rsidRPr="005C7382">
        <w:rPr>
          <w:rStyle w:val="eop"/>
          <w:rFonts w:ascii="Arial" w:hAnsi="Arial" w:cs="Arial"/>
        </w:rPr>
        <w:t> </w:t>
      </w:r>
    </w:p>
    <w:p w14:paraId="74AC0014" w14:textId="32996D2D" w:rsidR="00155AEA" w:rsidRPr="005C7382" w:rsidRDefault="00155AEA" w:rsidP="00142ACB">
      <w:pPr>
        <w:pStyle w:val="paragraph"/>
        <w:spacing w:before="0" w:beforeAutospacing="0" w:after="0" w:afterAutospacing="0" w:line="276" w:lineRule="auto"/>
        <w:textAlignment w:val="baseline"/>
        <w:rPr>
          <w:rStyle w:val="eop"/>
          <w:rFonts w:ascii="Arial" w:hAnsi="Arial" w:cs="Arial"/>
        </w:rPr>
      </w:pPr>
    </w:p>
    <w:p w14:paraId="42FE1457" w14:textId="77777777" w:rsidR="00155AEA" w:rsidRPr="005C7382" w:rsidRDefault="00155AEA" w:rsidP="00142ACB">
      <w:pPr>
        <w:pStyle w:val="paragraph"/>
        <w:spacing w:before="0" w:beforeAutospacing="0" w:after="0" w:afterAutospacing="0" w:line="276" w:lineRule="auto"/>
        <w:textAlignment w:val="baseline"/>
        <w:rPr>
          <w:rFonts w:ascii="Segoe UI" w:hAnsi="Segoe UI" w:cs="Segoe UI"/>
          <w:sz w:val="18"/>
          <w:szCs w:val="18"/>
        </w:rPr>
      </w:pPr>
    </w:p>
    <w:p w14:paraId="0A775BEE" w14:textId="202E9F30" w:rsidR="00155AEA" w:rsidRPr="005C7382" w:rsidRDefault="00155AEA" w:rsidP="00142ACB">
      <w:pPr>
        <w:pStyle w:val="paragraph"/>
        <w:spacing w:before="0" w:beforeAutospacing="0" w:after="0" w:afterAutospacing="0" w:line="276" w:lineRule="auto"/>
        <w:textAlignment w:val="baseline"/>
        <w:rPr>
          <w:rStyle w:val="eop"/>
          <w:rFonts w:ascii="Arial" w:hAnsi="Arial" w:cs="Arial"/>
        </w:rPr>
      </w:pPr>
      <w:r w:rsidRPr="005C7382">
        <w:rPr>
          <w:rStyle w:val="normaltextrun"/>
          <w:rFonts w:ascii="Arial" w:hAnsi="Arial" w:cs="Arial"/>
        </w:rPr>
        <w:t>In addition to the steps outlined in section 5 of this policy, further steps should be implemented to ensure those who hold a dual role within SARSVL (</w:t>
      </w:r>
      <w:r w:rsidR="0073208D" w:rsidRPr="005C7382">
        <w:rPr>
          <w:rStyle w:val="normaltextrun"/>
          <w:rFonts w:ascii="Arial" w:hAnsi="Arial" w:cs="Arial"/>
        </w:rPr>
        <w:t xml:space="preserve">e.g. </w:t>
      </w:r>
      <w:r w:rsidRPr="005C7382">
        <w:rPr>
          <w:rStyle w:val="normaltextrun"/>
          <w:rFonts w:ascii="Arial" w:hAnsi="Arial" w:cs="Arial"/>
        </w:rPr>
        <w:t>peer support group member and helpline volunteer) are able to:</w:t>
      </w:r>
      <w:r w:rsidRPr="005C7382">
        <w:rPr>
          <w:rStyle w:val="eop"/>
          <w:rFonts w:ascii="Arial" w:hAnsi="Arial" w:cs="Arial"/>
        </w:rPr>
        <w:t> </w:t>
      </w:r>
    </w:p>
    <w:p w14:paraId="7098BE0D" w14:textId="77777777" w:rsidR="00155AEA" w:rsidRPr="005C7382" w:rsidRDefault="00155AEA" w:rsidP="00142ACB">
      <w:pPr>
        <w:pStyle w:val="paragraph"/>
        <w:spacing w:before="0" w:beforeAutospacing="0" w:after="0" w:afterAutospacing="0" w:line="276" w:lineRule="auto"/>
        <w:textAlignment w:val="baseline"/>
        <w:rPr>
          <w:rFonts w:ascii="Segoe UI" w:hAnsi="Segoe UI" w:cs="Segoe UI"/>
          <w:sz w:val="18"/>
          <w:szCs w:val="18"/>
        </w:rPr>
      </w:pPr>
    </w:p>
    <w:p w14:paraId="200E7BA0" w14:textId="430D8F10" w:rsidR="00155AEA" w:rsidRPr="005C7382" w:rsidRDefault="00155AEA" w:rsidP="00142ACB">
      <w:pPr>
        <w:pStyle w:val="paragraph"/>
        <w:numPr>
          <w:ilvl w:val="0"/>
          <w:numId w:val="19"/>
        </w:numPr>
        <w:spacing w:before="0" w:beforeAutospacing="0" w:after="0" w:afterAutospacing="0" w:line="276" w:lineRule="auto"/>
        <w:ind w:left="360" w:firstLine="0"/>
        <w:textAlignment w:val="baseline"/>
        <w:rPr>
          <w:rFonts w:ascii="Arial" w:hAnsi="Arial" w:cs="Arial"/>
        </w:rPr>
      </w:pPr>
      <w:r w:rsidRPr="005C7382">
        <w:rPr>
          <w:rStyle w:val="normaltextrun"/>
          <w:rFonts w:ascii="Arial" w:hAnsi="Arial" w:cs="Arial"/>
        </w:rPr>
        <w:t>Get the most out of their dual roles </w:t>
      </w:r>
      <w:r w:rsidRPr="005C7382">
        <w:rPr>
          <w:rStyle w:val="eop"/>
          <w:rFonts w:ascii="Arial" w:hAnsi="Arial" w:cs="Arial"/>
        </w:rPr>
        <w:t> </w:t>
      </w:r>
    </w:p>
    <w:p w14:paraId="66A96B82" w14:textId="538C19C1" w:rsidR="00155AEA" w:rsidRPr="005C7382" w:rsidRDefault="00155AEA" w:rsidP="00142ACB">
      <w:pPr>
        <w:pStyle w:val="paragraph"/>
        <w:numPr>
          <w:ilvl w:val="0"/>
          <w:numId w:val="20"/>
        </w:numPr>
        <w:spacing w:before="0" w:beforeAutospacing="0" w:after="0" w:afterAutospacing="0" w:line="276" w:lineRule="auto"/>
        <w:ind w:left="360" w:firstLine="0"/>
        <w:textAlignment w:val="baseline"/>
        <w:rPr>
          <w:rFonts w:ascii="Arial" w:hAnsi="Arial" w:cs="Arial"/>
        </w:rPr>
      </w:pPr>
      <w:r w:rsidRPr="005C7382">
        <w:rPr>
          <w:rStyle w:val="normaltextrun"/>
          <w:rFonts w:ascii="Arial" w:hAnsi="Arial" w:cs="Arial"/>
        </w:rPr>
        <w:t>Be supported by SARSVL to explore the impact of their dual role on themsel</w:t>
      </w:r>
      <w:r w:rsidR="0073208D" w:rsidRPr="005C7382">
        <w:rPr>
          <w:rStyle w:val="normaltextrun"/>
          <w:rFonts w:ascii="Arial" w:hAnsi="Arial" w:cs="Arial"/>
          <w:u w:val="single"/>
        </w:rPr>
        <w:t>ves</w:t>
      </w:r>
    </w:p>
    <w:p w14:paraId="0C8E57E3" w14:textId="4B06A115" w:rsidR="00155AEA" w:rsidRPr="005C7382" w:rsidRDefault="00155AEA" w:rsidP="00142ACB">
      <w:pPr>
        <w:pStyle w:val="paragraph"/>
        <w:numPr>
          <w:ilvl w:val="0"/>
          <w:numId w:val="21"/>
        </w:numPr>
        <w:spacing w:before="0" w:beforeAutospacing="0" w:after="0" w:afterAutospacing="0" w:line="276" w:lineRule="auto"/>
        <w:ind w:left="360" w:firstLine="0"/>
        <w:textAlignment w:val="baseline"/>
        <w:rPr>
          <w:rFonts w:ascii="Arial" w:hAnsi="Arial" w:cs="Arial"/>
        </w:rPr>
      </w:pPr>
      <w:r w:rsidRPr="005C7382">
        <w:rPr>
          <w:rStyle w:val="normaltextrun"/>
          <w:rFonts w:ascii="Arial" w:hAnsi="Arial" w:cs="Arial"/>
        </w:rPr>
        <w:t xml:space="preserve">Be supported to understand and navigate clear boundaries between </w:t>
      </w:r>
      <w:r w:rsidRPr="005C7382">
        <w:rPr>
          <w:rStyle w:val="normaltextrun"/>
          <w:rFonts w:ascii="Arial" w:hAnsi="Arial" w:cs="Arial"/>
          <w:u w:val="single"/>
        </w:rPr>
        <w:t>participating in</w:t>
      </w:r>
      <w:r w:rsidR="003F29E1" w:rsidRPr="005C7382">
        <w:rPr>
          <w:rStyle w:val="normaltextrun"/>
          <w:rFonts w:ascii="Arial" w:hAnsi="Arial" w:cs="Arial"/>
          <w:strike/>
        </w:rPr>
        <w:t xml:space="preserve"> </w:t>
      </w:r>
      <w:r w:rsidRPr="005C7382">
        <w:rPr>
          <w:rStyle w:val="normaltextrun"/>
          <w:rFonts w:ascii="Arial" w:hAnsi="Arial" w:cs="Arial"/>
        </w:rPr>
        <w:t>service and delivering service. </w:t>
      </w:r>
      <w:r w:rsidRPr="005C7382">
        <w:rPr>
          <w:rStyle w:val="eop"/>
          <w:rFonts w:ascii="Arial" w:hAnsi="Arial" w:cs="Arial"/>
        </w:rPr>
        <w:t> </w:t>
      </w:r>
    </w:p>
    <w:p w14:paraId="4BCE4408" w14:textId="77777777" w:rsidR="00155AEA" w:rsidRPr="005C7382" w:rsidRDefault="00155AEA" w:rsidP="00142ACB">
      <w:pPr>
        <w:pStyle w:val="paragraph"/>
        <w:spacing w:before="0" w:beforeAutospacing="0" w:after="0" w:afterAutospacing="0" w:line="276" w:lineRule="auto"/>
        <w:ind w:left="720"/>
        <w:textAlignment w:val="baseline"/>
        <w:rPr>
          <w:rFonts w:ascii="Segoe UI" w:hAnsi="Segoe UI" w:cs="Segoe UI"/>
          <w:sz w:val="18"/>
          <w:szCs w:val="18"/>
        </w:rPr>
      </w:pPr>
      <w:r w:rsidRPr="005C7382">
        <w:rPr>
          <w:rStyle w:val="eop"/>
          <w:rFonts w:ascii="Arial" w:hAnsi="Arial" w:cs="Arial"/>
        </w:rPr>
        <w:t> </w:t>
      </w:r>
    </w:p>
    <w:p w14:paraId="4314B2F5" w14:textId="31B1A39A" w:rsidR="00155AEA" w:rsidRPr="005C7382" w:rsidRDefault="00155AEA" w:rsidP="00142ACB">
      <w:pPr>
        <w:pStyle w:val="paragraph"/>
        <w:numPr>
          <w:ilvl w:val="0"/>
          <w:numId w:val="22"/>
        </w:numPr>
        <w:spacing w:before="0" w:beforeAutospacing="0" w:after="0" w:afterAutospacing="0" w:line="276" w:lineRule="auto"/>
        <w:ind w:left="360" w:firstLine="0"/>
        <w:textAlignment w:val="baseline"/>
        <w:rPr>
          <w:rFonts w:ascii="Arial" w:hAnsi="Arial" w:cs="Arial"/>
        </w:rPr>
      </w:pPr>
      <w:r w:rsidRPr="005C7382">
        <w:rPr>
          <w:rStyle w:val="normaltextrun"/>
          <w:rFonts w:ascii="Arial" w:hAnsi="Arial" w:cs="Arial"/>
        </w:rPr>
        <w:t xml:space="preserve">The volunteer manager should be mindful that the volunteer with a dual role may have considerations for support </w:t>
      </w:r>
      <w:r w:rsidRPr="005C7382">
        <w:rPr>
          <w:rStyle w:val="normaltextrun"/>
          <w:rFonts w:ascii="Arial" w:hAnsi="Arial" w:cs="Arial"/>
          <w:u w:val="single"/>
        </w:rPr>
        <w:t xml:space="preserve">that are particular to their dual role </w:t>
      </w:r>
      <w:r w:rsidRPr="005C7382">
        <w:rPr>
          <w:rStyle w:val="normaltextrun"/>
          <w:rFonts w:ascii="Arial" w:hAnsi="Arial" w:cs="Arial"/>
        </w:rPr>
        <w:t>throughout volunteering at SARSVL and discuss these during the volunteer application process and throughout training.</w:t>
      </w:r>
      <w:r w:rsidRPr="005C7382">
        <w:rPr>
          <w:rStyle w:val="eop"/>
          <w:rFonts w:ascii="Arial" w:hAnsi="Arial" w:cs="Arial"/>
        </w:rPr>
        <w:t> </w:t>
      </w:r>
    </w:p>
    <w:p w14:paraId="0C2248DC" w14:textId="77777777" w:rsidR="00155AEA" w:rsidRPr="005C7382" w:rsidRDefault="00155AEA" w:rsidP="00142ACB">
      <w:pPr>
        <w:pStyle w:val="paragraph"/>
        <w:spacing w:before="0" w:beforeAutospacing="0" w:after="0" w:afterAutospacing="0" w:line="276" w:lineRule="auto"/>
        <w:ind w:left="720"/>
        <w:textAlignment w:val="baseline"/>
        <w:rPr>
          <w:rFonts w:ascii="Segoe UI" w:hAnsi="Segoe UI" w:cs="Segoe UI"/>
          <w:sz w:val="18"/>
          <w:szCs w:val="18"/>
        </w:rPr>
      </w:pPr>
      <w:r w:rsidRPr="005C7382">
        <w:rPr>
          <w:rStyle w:val="eop"/>
          <w:rFonts w:ascii="Arial" w:hAnsi="Arial" w:cs="Arial"/>
        </w:rPr>
        <w:t> </w:t>
      </w:r>
    </w:p>
    <w:p w14:paraId="1607777E" w14:textId="66599802" w:rsidR="003F29E1" w:rsidRPr="005C7382" w:rsidRDefault="00155AEA" w:rsidP="00142ACB">
      <w:pPr>
        <w:pStyle w:val="paragraph"/>
        <w:numPr>
          <w:ilvl w:val="0"/>
          <w:numId w:val="23"/>
        </w:numPr>
        <w:spacing w:before="0" w:beforeAutospacing="0" w:after="0" w:afterAutospacing="0" w:line="276" w:lineRule="auto"/>
        <w:ind w:left="360" w:firstLine="0"/>
        <w:textAlignment w:val="baseline"/>
        <w:rPr>
          <w:rFonts w:ascii="Arial" w:hAnsi="Arial" w:cs="Arial"/>
        </w:rPr>
      </w:pPr>
      <w:r w:rsidRPr="005C7382">
        <w:rPr>
          <w:rStyle w:val="normaltextrun"/>
          <w:rFonts w:ascii="Arial" w:hAnsi="Arial" w:cs="Arial"/>
        </w:rPr>
        <w:t>The volunteer manager should support the volunteer to consider the impact their volunteering might have on their ability to access the peer support group. For example, this may include what they choose to share, what they cannot share (confidentiality of the helpline) as well as the impact of the SARSVL building as both a place to participate in service and deliver service etc</w:t>
      </w:r>
      <w:r w:rsidRPr="005C7382">
        <w:rPr>
          <w:rStyle w:val="normaltextrun"/>
          <w:rFonts w:ascii="Arial" w:hAnsi="Arial" w:cs="Arial"/>
          <w:u w:val="single"/>
        </w:rPr>
        <w:t>. The volunteer manager will make a clear agreement with the volunteer about confidentiality of the helpline and share this agreement with the peer support group facilitators and their line manager. </w:t>
      </w:r>
      <w:r w:rsidRPr="005C7382">
        <w:rPr>
          <w:rStyle w:val="eop"/>
          <w:rFonts w:ascii="Arial" w:hAnsi="Arial" w:cs="Arial"/>
        </w:rPr>
        <w:t> </w:t>
      </w:r>
      <w:r w:rsidR="003F29E1" w:rsidRPr="005C7382">
        <w:rPr>
          <w:rStyle w:val="eop"/>
          <w:rFonts w:ascii="Arial" w:hAnsi="Arial" w:cs="Arial"/>
        </w:rPr>
        <w:br/>
      </w:r>
    </w:p>
    <w:p w14:paraId="00932B46" w14:textId="6A34775E" w:rsidR="00155AEA" w:rsidRPr="005C7382" w:rsidRDefault="00155AEA" w:rsidP="00142ACB">
      <w:pPr>
        <w:pStyle w:val="paragraph"/>
        <w:numPr>
          <w:ilvl w:val="0"/>
          <w:numId w:val="23"/>
        </w:numPr>
        <w:spacing w:before="0" w:beforeAutospacing="0" w:after="0" w:afterAutospacing="0" w:line="276" w:lineRule="auto"/>
        <w:ind w:left="360" w:firstLine="0"/>
        <w:textAlignment w:val="baseline"/>
        <w:rPr>
          <w:rFonts w:ascii="Arial" w:hAnsi="Arial" w:cs="Arial"/>
        </w:rPr>
      </w:pPr>
      <w:r w:rsidRPr="005C7382">
        <w:t xml:space="preserve">  </w:t>
      </w:r>
      <w:r w:rsidRPr="005C7382">
        <w:rPr>
          <w:rStyle w:val="normaltextrun"/>
          <w:rFonts w:ascii="Arial" w:hAnsi="Arial" w:cs="Arial"/>
        </w:rPr>
        <w:t>The person holding a dual role will be supported by the peer support group facilitators to disclose their volunteering and explain SARSVL’s procedures to allow group members the confidence to use SARSVL’s anonymous helpline if they wish to, and to understand the helpline protocols in place to protect their anonymity.</w:t>
      </w:r>
      <w:r w:rsidRPr="005C7382">
        <w:rPr>
          <w:rStyle w:val="normaltextrun"/>
          <w:rFonts w:ascii="Arial" w:hAnsi="Arial" w:cs="Arial"/>
          <w:u w:val="single"/>
        </w:rPr>
        <w:t xml:space="preserve"> The volunteer manager will provide a clear outline of the helpline protocols that can be shared with the peer support group facilitators and the peer support group participants. </w:t>
      </w:r>
      <w:r w:rsidRPr="005C7382">
        <w:rPr>
          <w:rStyle w:val="scxw182301767"/>
          <w:rFonts w:ascii="Arial" w:hAnsi="Arial" w:cs="Arial"/>
        </w:rPr>
        <w:t> </w:t>
      </w:r>
      <w:r w:rsidRPr="005C7382">
        <w:rPr>
          <w:rFonts w:ascii="Arial" w:hAnsi="Arial" w:cs="Arial"/>
        </w:rPr>
        <w:br/>
      </w:r>
    </w:p>
    <w:p w14:paraId="0A2DA66A" w14:textId="5955EB57" w:rsidR="00155AEA" w:rsidRPr="005C7382" w:rsidRDefault="00155AEA" w:rsidP="00142ACB">
      <w:pPr>
        <w:spacing w:after="200" w:line="276" w:lineRule="auto"/>
        <w:rPr>
          <w:rFonts w:ascii="Arial" w:hAnsi="Arial" w:cs="Arial"/>
          <w:sz w:val="24"/>
          <w:szCs w:val="24"/>
        </w:rPr>
      </w:pPr>
    </w:p>
    <w:p w14:paraId="50324B96" w14:textId="3CA01081" w:rsidR="00155AEA" w:rsidRPr="005C7382" w:rsidRDefault="00155AEA" w:rsidP="00142ACB">
      <w:pPr>
        <w:spacing w:after="200" w:line="276" w:lineRule="auto"/>
        <w:rPr>
          <w:rFonts w:ascii="Arial" w:hAnsi="Arial" w:cs="Arial"/>
          <w:sz w:val="24"/>
          <w:szCs w:val="24"/>
        </w:rPr>
      </w:pPr>
    </w:p>
    <w:p w14:paraId="63A60C30" w14:textId="0D84E181" w:rsidR="00155AEA" w:rsidRPr="005C7382" w:rsidRDefault="00155AEA" w:rsidP="00142ACB">
      <w:pPr>
        <w:spacing w:after="200" w:line="276" w:lineRule="auto"/>
        <w:rPr>
          <w:rFonts w:ascii="Arial" w:hAnsi="Arial" w:cs="Arial"/>
          <w:sz w:val="24"/>
          <w:szCs w:val="24"/>
        </w:rPr>
      </w:pPr>
    </w:p>
    <w:p w14:paraId="3DCBBAED" w14:textId="5572FEF7" w:rsidR="00155AEA" w:rsidRPr="005C7382" w:rsidRDefault="00155AEA" w:rsidP="00142ACB">
      <w:pPr>
        <w:spacing w:after="200" w:line="276" w:lineRule="auto"/>
        <w:rPr>
          <w:rFonts w:ascii="Arial" w:hAnsi="Arial" w:cs="Arial"/>
          <w:sz w:val="24"/>
          <w:szCs w:val="24"/>
        </w:rPr>
      </w:pPr>
    </w:p>
    <w:p w14:paraId="445A3301" w14:textId="72E75122" w:rsidR="00155AEA" w:rsidRPr="005C7382" w:rsidRDefault="00155AEA" w:rsidP="00142ACB">
      <w:pPr>
        <w:spacing w:after="200" w:line="276" w:lineRule="auto"/>
        <w:rPr>
          <w:rFonts w:ascii="Arial" w:hAnsi="Arial" w:cs="Arial"/>
          <w:sz w:val="24"/>
          <w:szCs w:val="24"/>
        </w:rPr>
      </w:pPr>
    </w:p>
    <w:p w14:paraId="4B1F3D00" w14:textId="055A5A07" w:rsidR="007F655D" w:rsidRPr="005C7382" w:rsidRDefault="007F655D" w:rsidP="00142ACB">
      <w:pPr>
        <w:spacing w:after="200" w:line="276" w:lineRule="auto"/>
        <w:rPr>
          <w:rFonts w:ascii="Arial" w:hAnsi="Arial" w:cs="Arial"/>
          <w:sz w:val="24"/>
          <w:szCs w:val="24"/>
        </w:rPr>
      </w:pPr>
      <w:bookmarkStart w:id="0" w:name="_GoBack"/>
      <w:bookmarkEnd w:id="0"/>
    </w:p>
    <w:sectPr w:rsidR="007F655D" w:rsidRPr="005C7382" w:rsidSect="009B3080">
      <w:headerReference w:type="default" r:id="rId7"/>
      <w:footerReference w:type="default" r:id="rId8"/>
      <w:headerReference w:type="first" r:id="rId9"/>
      <w:footerReference w:type="first" r:id="rId10"/>
      <w:pgSz w:w="12240" w:h="15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A3A3D" w14:textId="77777777" w:rsidR="00825263" w:rsidRDefault="00825263" w:rsidP="007F655D">
      <w:r>
        <w:separator/>
      </w:r>
    </w:p>
  </w:endnote>
  <w:endnote w:type="continuationSeparator" w:id="0">
    <w:p w14:paraId="7C5AD44F" w14:textId="77777777" w:rsidR="00825263" w:rsidRDefault="00825263" w:rsidP="007F6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381466"/>
      <w:docPartObj>
        <w:docPartGallery w:val="Page Numbers (Bottom of Page)"/>
        <w:docPartUnique/>
      </w:docPartObj>
    </w:sdtPr>
    <w:sdtEndPr>
      <w:rPr>
        <w:rFonts w:asciiTheme="minorHAnsi" w:hAnsiTheme="minorHAnsi" w:cstheme="minorHAnsi"/>
      </w:rPr>
    </w:sdtEndPr>
    <w:sdtContent>
      <w:sdt>
        <w:sdtPr>
          <w:rPr>
            <w:rFonts w:asciiTheme="minorHAnsi" w:hAnsiTheme="minorHAnsi" w:cstheme="minorHAnsi"/>
          </w:rPr>
          <w:id w:val="1615404209"/>
          <w:docPartObj>
            <w:docPartGallery w:val="Page Numbers (Top of Page)"/>
            <w:docPartUnique/>
          </w:docPartObj>
        </w:sdtPr>
        <w:sdtEndPr/>
        <w:sdtContent>
          <w:p w14:paraId="7BFA9382" w14:textId="592C0402" w:rsidR="009B3080" w:rsidRPr="009B3080" w:rsidRDefault="009B3080">
            <w:pPr>
              <w:pStyle w:val="Footer"/>
              <w:jc w:val="center"/>
              <w:rPr>
                <w:rFonts w:asciiTheme="minorHAnsi" w:hAnsiTheme="minorHAnsi" w:cstheme="minorHAnsi"/>
              </w:rPr>
            </w:pPr>
            <w:r w:rsidRPr="009B3080">
              <w:rPr>
                <w:rFonts w:asciiTheme="minorHAnsi" w:hAnsiTheme="minorHAnsi" w:cstheme="minorHAnsi"/>
              </w:rPr>
              <w:t xml:space="preserve">Page </w:t>
            </w:r>
            <w:r w:rsidRPr="009B3080">
              <w:rPr>
                <w:rFonts w:asciiTheme="minorHAnsi" w:hAnsiTheme="minorHAnsi" w:cstheme="minorHAnsi"/>
                <w:b/>
                <w:bCs/>
                <w:sz w:val="24"/>
                <w:szCs w:val="24"/>
              </w:rPr>
              <w:fldChar w:fldCharType="begin"/>
            </w:r>
            <w:r w:rsidRPr="009B3080">
              <w:rPr>
                <w:rFonts w:asciiTheme="minorHAnsi" w:hAnsiTheme="minorHAnsi" w:cstheme="minorHAnsi"/>
                <w:b/>
                <w:bCs/>
              </w:rPr>
              <w:instrText xml:space="preserve"> PAGE </w:instrText>
            </w:r>
            <w:r w:rsidRPr="009B3080">
              <w:rPr>
                <w:rFonts w:asciiTheme="minorHAnsi" w:hAnsiTheme="minorHAnsi" w:cstheme="minorHAnsi"/>
                <w:b/>
                <w:bCs/>
                <w:sz w:val="24"/>
                <w:szCs w:val="24"/>
              </w:rPr>
              <w:fldChar w:fldCharType="separate"/>
            </w:r>
            <w:r w:rsidR="000A3F7F">
              <w:rPr>
                <w:rFonts w:asciiTheme="minorHAnsi" w:hAnsiTheme="minorHAnsi" w:cstheme="minorHAnsi"/>
                <w:b/>
                <w:bCs/>
                <w:noProof/>
              </w:rPr>
              <w:t>5</w:t>
            </w:r>
            <w:r w:rsidRPr="009B3080">
              <w:rPr>
                <w:rFonts w:asciiTheme="minorHAnsi" w:hAnsiTheme="minorHAnsi" w:cstheme="minorHAnsi"/>
                <w:b/>
                <w:bCs/>
                <w:sz w:val="24"/>
                <w:szCs w:val="24"/>
              </w:rPr>
              <w:fldChar w:fldCharType="end"/>
            </w:r>
            <w:r w:rsidRPr="009B3080">
              <w:rPr>
                <w:rFonts w:asciiTheme="minorHAnsi" w:hAnsiTheme="minorHAnsi" w:cstheme="minorHAnsi"/>
              </w:rPr>
              <w:t xml:space="preserve"> of </w:t>
            </w:r>
            <w:r w:rsidRPr="009B3080">
              <w:rPr>
                <w:rFonts w:asciiTheme="minorHAnsi" w:hAnsiTheme="minorHAnsi" w:cstheme="minorHAnsi"/>
                <w:b/>
                <w:bCs/>
                <w:sz w:val="24"/>
                <w:szCs w:val="24"/>
              </w:rPr>
              <w:fldChar w:fldCharType="begin"/>
            </w:r>
            <w:r w:rsidRPr="009B3080">
              <w:rPr>
                <w:rFonts w:asciiTheme="minorHAnsi" w:hAnsiTheme="minorHAnsi" w:cstheme="minorHAnsi"/>
                <w:b/>
                <w:bCs/>
              </w:rPr>
              <w:instrText xml:space="preserve"> NUMPAGES  </w:instrText>
            </w:r>
            <w:r w:rsidRPr="009B3080">
              <w:rPr>
                <w:rFonts w:asciiTheme="minorHAnsi" w:hAnsiTheme="minorHAnsi" w:cstheme="minorHAnsi"/>
                <w:b/>
                <w:bCs/>
                <w:sz w:val="24"/>
                <w:szCs w:val="24"/>
              </w:rPr>
              <w:fldChar w:fldCharType="separate"/>
            </w:r>
            <w:r w:rsidR="000A3F7F">
              <w:rPr>
                <w:rFonts w:asciiTheme="minorHAnsi" w:hAnsiTheme="minorHAnsi" w:cstheme="minorHAnsi"/>
                <w:b/>
                <w:bCs/>
                <w:noProof/>
              </w:rPr>
              <w:t>5</w:t>
            </w:r>
            <w:r w:rsidRPr="009B3080">
              <w:rPr>
                <w:rFonts w:asciiTheme="minorHAnsi" w:hAnsiTheme="minorHAnsi" w:cstheme="minorHAnsi"/>
                <w:b/>
                <w:bCs/>
                <w:sz w:val="24"/>
                <w:szCs w:val="24"/>
              </w:rPr>
              <w:fldChar w:fldCharType="end"/>
            </w:r>
          </w:p>
        </w:sdtContent>
      </w:sdt>
    </w:sdtContent>
  </w:sdt>
  <w:p w14:paraId="4C3D5C44" w14:textId="77777777" w:rsidR="00197656" w:rsidRDefault="001976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59811"/>
      <w:docPartObj>
        <w:docPartGallery w:val="Page Numbers (Bottom of Page)"/>
        <w:docPartUnique/>
      </w:docPartObj>
    </w:sdtPr>
    <w:sdtEndPr/>
    <w:sdtContent>
      <w:sdt>
        <w:sdtPr>
          <w:id w:val="1728636285"/>
          <w:docPartObj>
            <w:docPartGallery w:val="Page Numbers (Top of Page)"/>
            <w:docPartUnique/>
          </w:docPartObj>
        </w:sdtPr>
        <w:sdtEndPr/>
        <w:sdtContent>
          <w:p w14:paraId="635466D7" w14:textId="6B68FC87" w:rsidR="00AB3572" w:rsidRDefault="00AB3572">
            <w:pPr>
              <w:pStyle w:val="Footer"/>
              <w:jc w:val="center"/>
            </w:pPr>
            <w:r w:rsidRPr="00AB3572">
              <w:rPr>
                <w:rFonts w:asciiTheme="minorHAnsi" w:hAnsiTheme="minorHAnsi" w:cstheme="minorHAnsi"/>
              </w:rPr>
              <w:t xml:space="preserve">Page </w:t>
            </w:r>
            <w:r w:rsidRPr="00AB3572">
              <w:rPr>
                <w:rFonts w:asciiTheme="minorHAnsi" w:hAnsiTheme="minorHAnsi" w:cstheme="minorHAnsi"/>
                <w:b/>
                <w:bCs/>
                <w:sz w:val="24"/>
                <w:szCs w:val="24"/>
              </w:rPr>
              <w:fldChar w:fldCharType="begin"/>
            </w:r>
            <w:r w:rsidRPr="00AB3572">
              <w:rPr>
                <w:rFonts w:asciiTheme="minorHAnsi" w:hAnsiTheme="minorHAnsi" w:cstheme="minorHAnsi"/>
                <w:b/>
                <w:bCs/>
              </w:rPr>
              <w:instrText xml:space="preserve"> PAGE </w:instrText>
            </w:r>
            <w:r w:rsidRPr="00AB3572">
              <w:rPr>
                <w:rFonts w:asciiTheme="minorHAnsi" w:hAnsiTheme="minorHAnsi" w:cstheme="minorHAnsi"/>
                <w:b/>
                <w:bCs/>
                <w:sz w:val="24"/>
                <w:szCs w:val="24"/>
              </w:rPr>
              <w:fldChar w:fldCharType="separate"/>
            </w:r>
            <w:r w:rsidR="000A3F7F">
              <w:rPr>
                <w:rFonts w:asciiTheme="minorHAnsi" w:hAnsiTheme="minorHAnsi" w:cstheme="minorHAnsi"/>
                <w:b/>
                <w:bCs/>
                <w:noProof/>
              </w:rPr>
              <w:t>1</w:t>
            </w:r>
            <w:r w:rsidRPr="00AB3572">
              <w:rPr>
                <w:rFonts w:asciiTheme="minorHAnsi" w:hAnsiTheme="minorHAnsi" w:cstheme="minorHAnsi"/>
                <w:b/>
                <w:bCs/>
                <w:sz w:val="24"/>
                <w:szCs w:val="24"/>
              </w:rPr>
              <w:fldChar w:fldCharType="end"/>
            </w:r>
            <w:r w:rsidRPr="00AB3572">
              <w:rPr>
                <w:rFonts w:asciiTheme="minorHAnsi" w:hAnsiTheme="minorHAnsi" w:cstheme="minorHAnsi"/>
              </w:rPr>
              <w:t xml:space="preserve"> of </w:t>
            </w:r>
            <w:r w:rsidRPr="00AB3572">
              <w:rPr>
                <w:rFonts w:asciiTheme="minorHAnsi" w:hAnsiTheme="minorHAnsi" w:cstheme="minorHAnsi"/>
                <w:b/>
                <w:bCs/>
                <w:sz w:val="24"/>
                <w:szCs w:val="24"/>
              </w:rPr>
              <w:fldChar w:fldCharType="begin"/>
            </w:r>
            <w:r w:rsidRPr="00AB3572">
              <w:rPr>
                <w:rFonts w:asciiTheme="minorHAnsi" w:hAnsiTheme="minorHAnsi" w:cstheme="minorHAnsi"/>
                <w:b/>
                <w:bCs/>
              </w:rPr>
              <w:instrText xml:space="preserve"> NUMPAGES  </w:instrText>
            </w:r>
            <w:r w:rsidRPr="00AB3572">
              <w:rPr>
                <w:rFonts w:asciiTheme="minorHAnsi" w:hAnsiTheme="minorHAnsi" w:cstheme="minorHAnsi"/>
                <w:b/>
                <w:bCs/>
                <w:sz w:val="24"/>
                <w:szCs w:val="24"/>
              </w:rPr>
              <w:fldChar w:fldCharType="separate"/>
            </w:r>
            <w:r w:rsidR="000A3F7F">
              <w:rPr>
                <w:rFonts w:asciiTheme="minorHAnsi" w:hAnsiTheme="minorHAnsi" w:cstheme="minorHAnsi"/>
                <w:b/>
                <w:bCs/>
                <w:noProof/>
              </w:rPr>
              <w:t>5</w:t>
            </w:r>
            <w:r w:rsidRPr="00AB3572">
              <w:rPr>
                <w:rFonts w:asciiTheme="minorHAnsi" w:hAnsiTheme="minorHAnsi" w:cstheme="minorHAnsi"/>
                <w:b/>
                <w:bCs/>
                <w:sz w:val="24"/>
                <w:szCs w:val="24"/>
              </w:rPr>
              <w:fldChar w:fldCharType="end"/>
            </w:r>
          </w:p>
        </w:sdtContent>
      </w:sdt>
    </w:sdtContent>
  </w:sdt>
  <w:p w14:paraId="73F85E6A" w14:textId="77777777" w:rsidR="00963061" w:rsidRDefault="00963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0CE6B" w14:textId="77777777" w:rsidR="00825263" w:rsidRDefault="00825263" w:rsidP="007F655D">
      <w:r>
        <w:separator/>
      </w:r>
    </w:p>
  </w:footnote>
  <w:footnote w:type="continuationSeparator" w:id="0">
    <w:p w14:paraId="295B396B" w14:textId="77777777" w:rsidR="00825263" w:rsidRDefault="00825263" w:rsidP="007F6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85E11" w14:textId="77777777" w:rsidR="00197656" w:rsidRDefault="00197656">
    <w:pPr>
      <w:pStyle w:val="Header"/>
    </w:pPr>
  </w:p>
  <w:p w14:paraId="558D8040" w14:textId="77777777" w:rsidR="00197656" w:rsidRDefault="001976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12903" w14:textId="00CF89A8" w:rsidR="003C3E4C" w:rsidRDefault="003C3E4C">
    <w:pPr>
      <w:pStyle w:val="Hea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1942"/>
      <w:gridCol w:w="2606"/>
      <w:gridCol w:w="2817"/>
    </w:tblGrid>
    <w:tr w:rsidR="003C3E4C" w:rsidRPr="003C3E4C" w14:paraId="0EA2222A" w14:textId="77777777" w:rsidTr="00B44BA5">
      <w:tc>
        <w:tcPr>
          <w:tcW w:w="10314" w:type="dxa"/>
          <w:gridSpan w:val="4"/>
          <w:shd w:val="clear" w:color="auto" w:fill="auto"/>
        </w:tcPr>
        <w:p w14:paraId="17B4D027" w14:textId="3C9364BA" w:rsidR="003C3E4C" w:rsidRPr="003C3E4C" w:rsidRDefault="003C3E4C" w:rsidP="003C3E4C">
          <w:pPr>
            <w:rPr>
              <w:rFonts w:ascii="Arial" w:hAnsi="Arial" w:cs="Arial"/>
              <w:sz w:val="52"/>
              <w:szCs w:val="52"/>
              <w:lang w:eastAsia="en-US"/>
            </w:rPr>
          </w:pPr>
          <w:r w:rsidRPr="003C3E4C">
            <w:rPr>
              <w:rFonts w:ascii="Arial" w:hAnsi="Arial" w:cs="Arial"/>
              <w:sz w:val="52"/>
              <w:szCs w:val="52"/>
              <w:lang w:eastAsia="en-US"/>
            </w:rPr>
            <w:t xml:space="preserve">SARSVL </w:t>
          </w:r>
          <w:r w:rsidRPr="003C3E4C">
            <w:rPr>
              <w:rFonts w:ascii="Arial" w:hAnsi="Arial" w:cs="Arial"/>
              <w:noProof/>
              <w:sz w:val="52"/>
              <w:szCs w:val="52"/>
            </w:rPr>
            <w:drawing>
              <wp:anchor distT="0" distB="0" distL="114300" distR="114300" simplePos="0" relativeHeight="251659264" behindDoc="1" locked="0" layoutInCell="1" allowOverlap="1" wp14:anchorId="414B91EB" wp14:editId="0B29BAEB">
                <wp:simplePos x="0" y="0"/>
                <wp:positionH relativeFrom="column">
                  <wp:align>right</wp:align>
                </wp:positionH>
                <wp:positionV relativeFrom="paragraph">
                  <wp:posOffset>-3175</wp:posOffset>
                </wp:positionV>
                <wp:extent cx="2152015" cy="1335405"/>
                <wp:effectExtent l="0" t="0" r="635" b="0"/>
                <wp:wrapTight wrapText="bothSides">
                  <wp:wrapPolygon edited="0">
                    <wp:start x="0" y="0"/>
                    <wp:lineTo x="0" y="21261"/>
                    <wp:lineTo x="21415" y="21261"/>
                    <wp:lineTo x="2141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015" cy="133540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52"/>
              <w:szCs w:val="52"/>
              <w:lang w:eastAsia="en-US"/>
            </w:rPr>
            <w:t>Service User Involvement Policy</w:t>
          </w:r>
        </w:p>
      </w:tc>
    </w:tr>
    <w:tr w:rsidR="003C3E4C" w:rsidRPr="003C3E4C" w14:paraId="68DEEF76" w14:textId="77777777" w:rsidTr="00B44BA5">
      <w:tc>
        <w:tcPr>
          <w:tcW w:w="2689" w:type="dxa"/>
          <w:shd w:val="clear" w:color="auto" w:fill="auto"/>
        </w:tcPr>
        <w:p w14:paraId="7D056F5C" w14:textId="77777777" w:rsidR="003C3E4C" w:rsidRPr="003C3E4C" w:rsidRDefault="003C3E4C" w:rsidP="003C3E4C">
          <w:pPr>
            <w:rPr>
              <w:rFonts w:ascii="Arial" w:hAnsi="Arial" w:cs="Arial"/>
              <w:sz w:val="24"/>
              <w:szCs w:val="24"/>
              <w:lang w:eastAsia="en-US"/>
            </w:rPr>
          </w:pPr>
          <w:r w:rsidRPr="003C3E4C">
            <w:rPr>
              <w:rFonts w:ascii="Arial" w:hAnsi="Arial" w:cs="Arial"/>
              <w:sz w:val="24"/>
              <w:szCs w:val="24"/>
              <w:lang w:eastAsia="en-US"/>
            </w:rPr>
            <w:t>Author:</w:t>
          </w:r>
        </w:p>
      </w:tc>
      <w:tc>
        <w:tcPr>
          <w:tcW w:w="7625" w:type="dxa"/>
          <w:gridSpan w:val="3"/>
          <w:shd w:val="clear" w:color="auto" w:fill="auto"/>
        </w:tcPr>
        <w:p w14:paraId="548E0EE9" w14:textId="4C5EA9CA" w:rsidR="003C3E4C" w:rsidRPr="003C3E4C" w:rsidRDefault="003C3E4C" w:rsidP="003C3E4C">
          <w:pPr>
            <w:rPr>
              <w:rFonts w:ascii="Arial" w:hAnsi="Arial" w:cs="Arial"/>
              <w:sz w:val="24"/>
              <w:szCs w:val="24"/>
              <w:lang w:eastAsia="en-US"/>
            </w:rPr>
          </w:pPr>
          <w:r>
            <w:rPr>
              <w:rFonts w:ascii="Arial" w:hAnsi="Arial" w:cs="Arial"/>
              <w:sz w:val="24"/>
              <w:szCs w:val="24"/>
              <w:lang w:eastAsia="en-US"/>
            </w:rPr>
            <w:t>Various</w:t>
          </w:r>
        </w:p>
      </w:tc>
    </w:tr>
    <w:tr w:rsidR="003C3E4C" w:rsidRPr="003C3E4C" w14:paraId="484077AE" w14:textId="77777777" w:rsidTr="00B44BA5">
      <w:tc>
        <w:tcPr>
          <w:tcW w:w="2689" w:type="dxa"/>
          <w:shd w:val="clear" w:color="auto" w:fill="auto"/>
        </w:tcPr>
        <w:p w14:paraId="4B957482" w14:textId="77777777" w:rsidR="003C3E4C" w:rsidRPr="003C3E4C" w:rsidRDefault="003C3E4C" w:rsidP="003C3E4C">
          <w:pPr>
            <w:rPr>
              <w:rFonts w:ascii="Arial" w:hAnsi="Arial" w:cs="Arial"/>
              <w:sz w:val="24"/>
              <w:szCs w:val="24"/>
              <w:lang w:eastAsia="en-US"/>
            </w:rPr>
          </w:pPr>
          <w:r w:rsidRPr="003C3E4C">
            <w:rPr>
              <w:rFonts w:ascii="Arial" w:hAnsi="Arial" w:cs="Arial"/>
              <w:sz w:val="24"/>
              <w:szCs w:val="24"/>
              <w:lang w:eastAsia="en-US"/>
            </w:rPr>
            <w:t>Date Created:</w:t>
          </w:r>
        </w:p>
      </w:tc>
      <w:tc>
        <w:tcPr>
          <w:tcW w:w="1975" w:type="dxa"/>
          <w:shd w:val="clear" w:color="auto" w:fill="auto"/>
        </w:tcPr>
        <w:p w14:paraId="3FA3759F" w14:textId="5DC68FC5" w:rsidR="003C3E4C" w:rsidRPr="003C3E4C" w:rsidRDefault="003C3E4C" w:rsidP="003C3E4C">
          <w:pPr>
            <w:rPr>
              <w:rFonts w:ascii="Arial" w:hAnsi="Arial" w:cs="Arial"/>
              <w:sz w:val="24"/>
              <w:szCs w:val="24"/>
              <w:lang w:eastAsia="en-US"/>
            </w:rPr>
          </w:pPr>
          <w:r>
            <w:rPr>
              <w:rFonts w:ascii="Arial" w:hAnsi="Arial" w:cs="Arial"/>
              <w:sz w:val="24"/>
              <w:szCs w:val="24"/>
              <w:lang w:eastAsia="en-US"/>
            </w:rPr>
            <w:t>22/08/2013</w:t>
          </w:r>
        </w:p>
      </w:tc>
      <w:tc>
        <w:tcPr>
          <w:tcW w:w="2702" w:type="dxa"/>
          <w:shd w:val="clear" w:color="auto" w:fill="auto"/>
        </w:tcPr>
        <w:p w14:paraId="7CE418CB" w14:textId="77777777" w:rsidR="003C3E4C" w:rsidRPr="003C3E4C" w:rsidRDefault="003C3E4C" w:rsidP="003C3E4C">
          <w:pPr>
            <w:rPr>
              <w:rFonts w:ascii="Arial" w:hAnsi="Arial" w:cs="Arial"/>
              <w:sz w:val="24"/>
              <w:szCs w:val="24"/>
              <w:lang w:eastAsia="en-US"/>
            </w:rPr>
          </w:pPr>
          <w:r w:rsidRPr="003C3E4C">
            <w:rPr>
              <w:rFonts w:ascii="Arial" w:hAnsi="Arial" w:cs="Arial"/>
              <w:sz w:val="24"/>
              <w:szCs w:val="24"/>
              <w:lang w:eastAsia="en-US"/>
            </w:rPr>
            <w:t>Version:</w:t>
          </w:r>
        </w:p>
      </w:tc>
      <w:tc>
        <w:tcPr>
          <w:tcW w:w="2948" w:type="dxa"/>
          <w:shd w:val="clear" w:color="auto" w:fill="auto"/>
        </w:tcPr>
        <w:p w14:paraId="55982140" w14:textId="5BABCD54" w:rsidR="003C3E4C" w:rsidRPr="003C3E4C" w:rsidRDefault="0073208D" w:rsidP="003C3E4C">
          <w:pPr>
            <w:rPr>
              <w:rFonts w:ascii="Arial" w:hAnsi="Arial" w:cs="Arial"/>
              <w:sz w:val="24"/>
              <w:szCs w:val="24"/>
              <w:lang w:eastAsia="en-US"/>
            </w:rPr>
          </w:pPr>
          <w:r>
            <w:rPr>
              <w:rFonts w:ascii="Arial" w:hAnsi="Arial" w:cs="Arial"/>
              <w:sz w:val="24"/>
              <w:szCs w:val="24"/>
              <w:lang w:eastAsia="en-US"/>
            </w:rPr>
            <w:t>4</w:t>
          </w:r>
        </w:p>
      </w:tc>
    </w:tr>
    <w:tr w:rsidR="003C3E4C" w:rsidRPr="003C3E4C" w14:paraId="5DE4A236" w14:textId="77777777" w:rsidTr="00B44BA5">
      <w:tc>
        <w:tcPr>
          <w:tcW w:w="2689" w:type="dxa"/>
          <w:shd w:val="clear" w:color="auto" w:fill="auto"/>
        </w:tcPr>
        <w:p w14:paraId="6C3C2979" w14:textId="77777777" w:rsidR="003C3E4C" w:rsidRPr="003C3E4C" w:rsidRDefault="003C3E4C" w:rsidP="003C3E4C">
          <w:pPr>
            <w:rPr>
              <w:rFonts w:ascii="Arial" w:hAnsi="Arial" w:cs="Arial"/>
              <w:sz w:val="24"/>
              <w:szCs w:val="24"/>
              <w:lang w:eastAsia="en-US"/>
            </w:rPr>
          </w:pPr>
          <w:r w:rsidRPr="003C3E4C">
            <w:rPr>
              <w:rFonts w:ascii="Arial" w:hAnsi="Arial" w:cs="Arial"/>
              <w:sz w:val="24"/>
              <w:szCs w:val="24"/>
              <w:lang w:eastAsia="en-US"/>
            </w:rPr>
            <w:t>Date of Last Review:</w:t>
          </w:r>
        </w:p>
      </w:tc>
      <w:tc>
        <w:tcPr>
          <w:tcW w:w="1975" w:type="dxa"/>
          <w:shd w:val="clear" w:color="auto" w:fill="auto"/>
        </w:tcPr>
        <w:p w14:paraId="5B0FE9F0" w14:textId="29A28247" w:rsidR="003C3E4C" w:rsidRPr="003C3E4C" w:rsidRDefault="00155AEA" w:rsidP="003C3E4C">
          <w:pPr>
            <w:rPr>
              <w:rFonts w:ascii="Arial" w:hAnsi="Arial" w:cs="Arial"/>
              <w:sz w:val="24"/>
              <w:szCs w:val="24"/>
              <w:lang w:eastAsia="en-US"/>
            </w:rPr>
          </w:pPr>
          <w:r>
            <w:rPr>
              <w:rFonts w:ascii="Arial" w:hAnsi="Arial" w:cs="Arial"/>
              <w:sz w:val="24"/>
              <w:szCs w:val="24"/>
              <w:lang w:eastAsia="en-US"/>
            </w:rPr>
            <w:t>July 2025</w:t>
          </w:r>
        </w:p>
      </w:tc>
      <w:tc>
        <w:tcPr>
          <w:tcW w:w="2702" w:type="dxa"/>
          <w:shd w:val="clear" w:color="auto" w:fill="auto"/>
        </w:tcPr>
        <w:p w14:paraId="0C8E7415" w14:textId="77777777" w:rsidR="003C3E4C" w:rsidRPr="003C3E4C" w:rsidRDefault="003C3E4C" w:rsidP="003C3E4C">
          <w:pPr>
            <w:rPr>
              <w:rFonts w:ascii="Arial" w:hAnsi="Arial" w:cs="Arial"/>
              <w:sz w:val="24"/>
              <w:szCs w:val="24"/>
              <w:lang w:eastAsia="en-US"/>
            </w:rPr>
          </w:pPr>
          <w:r w:rsidRPr="003C3E4C">
            <w:rPr>
              <w:rFonts w:ascii="Arial" w:hAnsi="Arial" w:cs="Arial"/>
              <w:sz w:val="24"/>
              <w:szCs w:val="24"/>
              <w:lang w:eastAsia="en-US"/>
            </w:rPr>
            <w:t xml:space="preserve">Date of Next Review: </w:t>
          </w:r>
        </w:p>
      </w:tc>
      <w:tc>
        <w:tcPr>
          <w:tcW w:w="2948" w:type="dxa"/>
          <w:shd w:val="clear" w:color="auto" w:fill="auto"/>
        </w:tcPr>
        <w:p w14:paraId="5007FF94" w14:textId="68F0F08C" w:rsidR="003C3E4C" w:rsidRPr="003C3E4C" w:rsidRDefault="00F90449" w:rsidP="003C3E4C">
          <w:pPr>
            <w:rPr>
              <w:rFonts w:ascii="Arial" w:hAnsi="Arial" w:cs="Arial"/>
              <w:sz w:val="24"/>
              <w:szCs w:val="24"/>
              <w:lang w:eastAsia="en-US"/>
            </w:rPr>
          </w:pPr>
          <w:r>
            <w:rPr>
              <w:rFonts w:ascii="Arial" w:hAnsi="Arial" w:cs="Arial"/>
              <w:sz w:val="24"/>
              <w:szCs w:val="24"/>
              <w:lang w:eastAsia="en-US"/>
            </w:rPr>
            <w:t>July 202</w:t>
          </w:r>
          <w:r w:rsidR="0073208D">
            <w:rPr>
              <w:rFonts w:ascii="Arial" w:hAnsi="Arial" w:cs="Arial"/>
              <w:sz w:val="24"/>
              <w:szCs w:val="24"/>
              <w:lang w:eastAsia="en-US"/>
            </w:rPr>
            <w:t>7</w:t>
          </w:r>
        </w:p>
      </w:tc>
    </w:tr>
    <w:tr w:rsidR="003C3E4C" w:rsidRPr="003C3E4C" w14:paraId="72299BD1" w14:textId="77777777" w:rsidTr="00B44BA5">
      <w:tc>
        <w:tcPr>
          <w:tcW w:w="10314" w:type="dxa"/>
          <w:gridSpan w:val="4"/>
          <w:shd w:val="clear" w:color="auto" w:fill="auto"/>
        </w:tcPr>
        <w:p w14:paraId="272FDC77" w14:textId="77777777" w:rsidR="003C3E4C" w:rsidRPr="003C3E4C" w:rsidRDefault="003C3E4C" w:rsidP="003C3E4C">
          <w:pPr>
            <w:rPr>
              <w:rFonts w:ascii="Arial" w:hAnsi="Arial" w:cs="Arial"/>
              <w:sz w:val="24"/>
              <w:szCs w:val="24"/>
              <w:lang w:eastAsia="en-US"/>
            </w:rPr>
          </w:pPr>
          <w:r w:rsidRPr="003C3E4C">
            <w:rPr>
              <w:rFonts w:ascii="Arial" w:hAnsi="Arial" w:cs="Arial"/>
              <w:noProof/>
              <w:sz w:val="24"/>
              <w:szCs w:val="24"/>
            </w:rPr>
            <w:t>For Amendment Table – see ANNEXE 1</w:t>
          </w:r>
        </w:p>
      </w:tc>
    </w:tr>
  </w:tbl>
  <w:p w14:paraId="385F8447" w14:textId="76C98E65" w:rsidR="003C3E4C" w:rsidRDefault="003C3E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671A"/>
    <w:multiLevelType w:val="hybridMultilevel"/>
    <w:tmpl w:val="4A342D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C2936D8"/>
    <w:multiLevelType w:val="hybridMultilevel"/>
    <w:tmpl w:val="8C041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83C09"/>
    <w:multiLevelType w:val="hybridMultilevel"/>
    <w:tmpl w:val="A3963CD4"/>
    <w:lvl w:ilvl="0" w:tplc="0809000F">
      <w:start w:val="1"/>
      <w:numFmt w:val="decimal"/>
      <w:lvlText w:val="%1."/>
      <w:lvlJc w:val="left"/>
      <w:pPr>
        <w:tabs>
          <w:tab w:val="num" w:pos="284"/>
        </w:tabs>
        <w:ind w:left="284" w:hanging="284"/>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B71A74"/>
    <w:multiLevelType w:val="multilevel"/>
    <w:tmpl w:val="018E16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C05B0A"/>
    <w:multiLevelType w:val="hybridMultilevel"/>
    <w:tmpl w:val="9AE25A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83270C1"/>
    <w:multiLevelType w:val="hybridMultilevel"/>
    <w:tmpl w:val="373C8056"/>
    <w:lvl w:ilvl="0" w:tplc="CEFAD9B0">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6510E7"/>
    <w:multiLevelType w:val="multilevel"/>
    <w:tmpl w:val="4002F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914597"/>
    <w:multiLevelType w:val="hybridMultilevel"/>
    <w:tmpl w:val="0D66707C"/>
    <w:lvl w:ilvl="0" w:tplc="08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824A16"/>
    <w:multiLevelType w:val="hybridMultilevel"/>
    <w:tmpl w:val="D62E58D0"/>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360168"/>
    <w:multiLevelType w:val="hybridMultilevel"/>
    <w:tmpl w:val="28245860"/>
    <w:lvl w:ilvl="0" w:tplc="08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742CA1"/>
    <w:multiLevelType w:val="multilevel"/>
    <w:tmpl w:val="591C23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74D412A"/>
    <w:multiLevelType w:val="hybridMultilevel"/>
    <w:tmpl w:val="2DCEB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9B635A6"/>
    <w:multiLevelType w:val="hybridMultilevel"/>
    <w:tmpl w:val="91CCCD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21C72A9"/>
    <w:multiLevelType w:val="hybridMultilevel"/>
    <w:tmpl w:val="30D81AF0"/>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3E56C9"/>
    <w:multiLevelType w:val="hybridMultilevel"/>
    <w:tmpl w:val="6FBE4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7F23E9"/>
    <w:multiLevelType w:val="hybridMultilevel"/>
    <w:tmpl w:val="C784B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A14CAF"/>
    <w:multiLevelType w:val="hybridMultilevel"/>
    <w:tmpl w:val="38F214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721019F"/>
    <w:multiLevelType w:val="multilevel"/>
    <w:tmpl w:val="CD22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0D7DBA"/>
    <w:multiLevelType w:val="multilevel"/>
    <w:tmpl w:val="7C30E0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2001244"/>
    <w:multiLevelType w:val="multilevel"/>
    <w:tmpl w:val="E636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297210"/>
    <w:multiLevelType w:val="hybridMultilevel"/>
    <w:tmpl w:val="4ECE8A10"/>
    <w:lvl w:ilvl="0" w:tplc="08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D1BCF"/>
    <w:multiLevelType w:val="hybridMultilevel"/>
    <w:tmpl w:val="2E8AE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1A9254B"/>
    <w:multiLevelType w:val="hybridMultilevel"/>
    <w:tmpl w:val="826496EC"/>
    <w:lvl w:ilvl="0" w:tplc="04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99E6C4B"/>
    <w:multiLevelType w:val="hybridMultilevel"/>
    <w:tmpl w:val="B600C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1822DC"/>
    <w:multiLevelType w:val="hybridMultilevel"/>
    <w:tmpl w:val="0F62891E"/>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FE07B3A"/>
    <w:multiLevelType w:val="multilevel"/>
    <w:tmpl w:val="41C8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2"/>
  </w:num>
  <w:num w:numId="3">
    <w:abstractNumId w:val="12"/>
  </w:num>
  <w:num w:numId="4">
    <w:abstractNumId w:val="21"/>
  </w:num>
  <w:num w:numId="5">
    <w:abstractNumId w:val="14"/>
  </w:num>
  <w:num w:numId="6">
    <w:abstractNumId w:val="11"/>
  </w:num>
  <w:num w:numId="7">
    <w:abstractNumId w:val="1"/>
  </w:num>
  <w:num w:numId="8">
    <w:abstractNumId w:val="16"/>
  </w:num>
  <w:num w:numId="9">
    <w:abstractNumId w:val="23"/>
  </w:num>
  <w:num w:numId="10">
    <w:abstractNumId w:val="15"/>
  </w:num>
  <w:num w:numId="11">
    <w:abstractNumId w:val="24"/>
  </w:num>
  <w:num w:numId="12">
    <w:abstractNumId w:val="7"/>
  </w:num>
  <w:num w:numId="13">
    <w:abstractNumId w:val="9"/>
  </w:num>
  <w:num w:numId="14">
    <w:abstractNumId w:val="8"/>
  </w:num>
  <w:num w:numId="15">
    <w:abstractNumId w:val="20"/>
  </w:num>
  <w:num w:numId="16">
    <w:abstractNumId w:val="4"/>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9"/>
  </w:num>
  <w:num w:numId="20">
    <w:abstractNumId w:val="17"/>
  </w:num>
  <w:num w:numId="21">
    <w:abstractNumId w:val="25"/>
  </w:num>
  <w:num w:numId="22">
    <w:abstractNumId w:val="6"/>
  </w:num>
  <w:num w:numId="23">
    <w:abstractNumId w:val="3"/>
  </w:num>
  <w:num w:numId="24">
    <w:abstractNumId w:val="18"/>
  </w:num>
  <w:num w:numId="25">
    <w:abstractNumId w:val="0"/>
  </w:num>
  <w:num w:numId="26">
    <w:abstractNumId w:val="13"/>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96D"/>
    <w:rsid w:val="000A3F7F"/>
    <w:rsid w:val="000C08A2"/>
    <w:rsid w:val="000F55D6"/>
    <w:rsid w:val="00115DCF"/>
    <w:rsid w:val="001231EB"/>
    <w:rsid w:val="00142ACB"/>
    <w:rsid w:val="00155AEA"/>
    <w:rsid w:val="0019625C"/>
    <w:rsid w:val="00197656"/>
    <w:rsid w:val="00205CFD"/>
    <w:rsid w:val="00290ED6"/>
    <w:rsid w:val="002D7195"/>
    <w:rsid w:val="003050BC"/>
    <w:rsid w:val="0034616F"/>
    <w:rsid w:val="0036647F"/>
    <w:rsid w:val="00380E0C"/>
    <w:rsid w:val="003C3DDC"/>
    <w:rsid w:val="003C3E4C"/>
    <w:rsid w:val="003F29E1"/>
    <w:rsid w:val="0045204B"/>
    <w:rsid w:val="00481806"/>
    <w:rsid w:val="00494BC7"/>
    <w:rsid w:val="004A27D9"/>
    <w:rsid w:val="004D453A"/>
    <w:rsid w:val="004D4681"/>
    <w:rsid w:val="004F6A45"/>
    <w:rsid w:val="005349A8"/>
    <w:rsid w:val="00544F90"/>
    <w:rsid w:val="005C0EB2"/>
    <w:rsid w:val="005C7382"/>
    <w:rsid w:val="006605BA"/>
    <w:rsid w:val="00686B4A"/>
    <w:rsid w:val="00691A22"/>
    <w:rsid w:val="006A1BB8"/>
    <w:rsid w:val="006B003B"/>
    <w:rsid w:val="006B034E"/>
    <w:rsid w:val="006E79A1"/>
    <w:rsid w:val="0073208D"/>
    <w:rsid w:val="00747090"/>
    <w:rsid w:val="00747473"/>
    <w:rsid w:val="00781A7C"/>
    <w:rsid w:val="00784309"/>
    <w:rsid w:val="00794BA5"/>
    <w:rsid w:val="007B3D79"/>
    <w:rsid w:val="007C6A6E"/>
    <w:rsid w:val="007F655D"/>
    <w:rsid w:val="00811009"/>
    <w:rsid w:val="00825263"/>
    <w:rsid w:val="00835042"/>
    <w:rsid w:val="0083629A"/>
    <w:rsid w:val="008661CA"/>
    <w:rsid w:val="008C6032"/>
    <w:rsid w:val="008D05AE"/>
    <w:rsid w:val="008D796D"/>
    <w:rsid w:val="008F45AD"/>
    <w:rsid w:val="00940DF3"/>
    <w:rsid w:val="00963061"/>
    <w:rsid w:val="00991FA1"/>
    <w:rsid w:val="009B3080"/>
    <w:rsid w:val="009B55D0"/>
    <w:rsid w:val="009F13CD"/>
    <w:rsid w:val="00AA14CE"/>
    <w:rsid w:val="00AB3572"/>
    <w:rsid w:val="00AC5FB3"/>
    <w:rsid w:val="00B23D4E"/>
    <w:rsid w:val="00B31B5A"/>
    <w:rsid w:val="00BB58EA"/>
    <w:rsid w:val="00BE2339"/>
    <w:rsid w:val="00C52DE5"/>
    <w:rsid w:val="00C9626B"/>
    <w:rsid w:val="00CB6DA0"/>
    <w:rsid w:val="00CB7E2A"/>
    <w:rsid w:val="00CC4160"/>
    <w:rsid w:val="00CE2AF5"/>
    <w:rsid w:val="00D30D25"/>
    <w:rsid w:val="00DB03F2"/>
    <w:rsid w:val="00E63ED1"/>
    <w:rsid w:val="00E84E1C"/>
    <w:rsid w:val="00F33028"/>
    <w:rsid w:val="00F37B45"/>
    <w:rsid w:val="00F74760"/>
    <w:rsid w:val="00F90449"/>
    <w:rsid w:val="00FB45F6"/>
    <w:rsid w:val="00FE3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3AC3A32"/>
  <w15:docId w15:val="{2C4C5449-4031-429B-99F5-274048EAC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96D"/>
    <w:pPr>
      <w:spacing w:after="0" w:line="240" w:lineRule="auto"/>
    </w:pPr>
    <w:rPr>
      <w:rFonts w:ascii="Times New Roman" w:eastAsia="Times New Roman" w:hAnsi="Times New Roman" w:cs="Times New Roman"/>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D25"/>
    <w:pPr>
      <w:ind w:left="720"/>
      <w:contextualSpacing/>
    </w:pPr>
  </w:style>
  <w:style w:type="paragraph" w:styleId="Header">
    <w:name w:val="header"/>
    <w:basedOn w:val="Normal"/>
    <w:link w:val="HeaderChar"/>
    <w:uiPriority w:val="99"/>
    <w:unhideWhenUsed/>
    <w:rsid w:val="007F655D"/>
    <w:pPr>
      <w:tabs>
        <w:tab w:val="center" w:pos="4680"/>
        <w:tab w:val="right" w:pos="9360"/>
      </w:tabs>
    </w:pPr>
  </w:style>
  <w:style w:type="character" w:customStyle="1" w:styleId="HeaderChar">
    <w:name w:val="Header Char"/>
    <w:basedOn w:val="DefaultParagraphFont"/>
    <w:link w:val="Header"/>
    <w:uiPriority w:val="99"/>
    <w:rsid w:val="007F655D"/>
    <w:rPr>
      <w:rFonts w:ascii="Times New Roman" w:eastAsia="Times New Roman" w:hAnsi="Times New Roman" w:cs="Times New Roman"/>
      <w:sz w:val="20"/>
      <w:szCs w:val="20"/>
      <w:lang w:val="en-GB" w:eastAsia="en-GB"/>
    </w:rPr>
  </w:style>
  <w:style w:type="paragraph" w:styleId="Footer">
    <w:name w:val="footer"/>
    <w:basedOn w:val="Normal"/>
    <w:link w:val="FooterChar"/>
    <w:uiPriority w:val="99"/>
    <w:unhideWhenUsed/>
    <w:rsid w:val="007F655D"/>
    <w:pPr>
      <w:tabs>
        <w:tab w:val="center" w:pos="4680"/>
        <w:tab w:val="right" w:pos="9360"/>
      </w:tabs>
    </w:pPr>
  </w:style>
  <w:style w:type="character" w:customStyle="1" w:styleId="FooterChar">
    <w:name w:val="Footer Char"/>
    <w:basedOn w:val="DefaultParagraphFont"/>
    <w:link w:val="Footer"/>
    <w:uiPriority w:val="99"/>
    <w:rsid w:val="007F655D"/>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7F655D"/>
    <w:rPr>
      <w:rFonts w:ascii="Tahoma" w:hAnsi="Tahoma" w:cs="Tahoma"/>
      <w:sz w:val="16"/>
      <w:szCs w:val="16"/>
    </w:rPr>
  </w:style>
  <w:style w:type="character" w:customStyle="1" w:styleId="BalloonTextChar">
    <w:name w:val="Balloon Text Char"/>
    <w:basedOn w:val="DefaultParagraphFont"/>
    <w:link w:val="BalloonText"/>
    <w:uiPriority w:val="99"/>
    <w:semiHidden/>
    <w:rsid w:val="007F655D"/>
    <w:rPr>
      <w:rFonts w:ascii="Tahoma" w:eastAsia="Times New Roman" w:hAnsi="Tahoma" w:cs="Tahoma"/>
      <w:sz w:val="16"/>
      <w:szCs w:val="16"/>
      <w:lang w:val="en-GB" w:eastAsia="en-GB"/>
    </w:rPr>
  </w:style>
  <w:style w:type="table" w:styleId="TableGrid">
    <w:name w:val="Table Grid"/>
    <w:basedOn w:val="TableNormal"/>
    <w:uiPriority w:val="59"/>
    <w:rsid w:val="008F45A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7E2A"/>
    <w:pPr>
      <w:spacing w:after="0" w:line="240" w:lineRule="auto"/>
    </w:pPr>
    <w:rPr>
      <w:rFonts w:ascii="Calibri" w:eastAsia="Calibri" w:hAnsi="Calibri" w:cs="Times New Roman"/>
      <w:lang w:val="en-GB"/>
    </w:rPr>
  </w:style>
  <w:style w:type="paragraph" w:styleId="NormalWeb">
    <w:name w:val="Normal (Web)"/>
    <w:basedOn w:val="Normal"/>
    <w:uiPriority w:val="99"/>
    <w:rsid w:val="00CB7E2A"/>
    <w:pPr>
      <w:spacing w:before="100" w:beforeAutospacing="1" w:after="100" w:afterAutospacing="1" w:line="360" w:lineRule="auto"/>
    </w:pPr>
    <w:rPr>
      <w:sz w:val="24"/>
      <w:szCs w:val="24"/>
      <w:lang w:val="en-US" w:eastAsia="en-US"/>
    </w:rPr>
  </w:style>
  <w:style w:type="paragraph" w:customStyle="1" w:styleId="paragraph">
    <w:name w:val="paragraph"/>
    <w:basedOn w:val="Normal"/>
    <w:rsid w:val="00155AEA"/>
    <w:pPr>
      <w:spacing w:before="100" w:beforeAutospacing="1" w:after="100" w:afterAutospacing="1"/>
    </w:pPr>
    <w:rPr>
      <w:sz w:val="24"/>
      <w:szCs w:val="24"/>
    </w:rPr>
  </w:style>
  <w:style w:type="character" w:customStyle="1" w:styleId="normaltextrun">
    <w:name w:val="normaltextrun"/>
    <w:basedOn w:val="DefaultParagraphFont"/>
    <w:rsid w:val="00155AEA"/>
  </w:style>
  <w:style w:type="character" w:customStyle="1" w:styleId="eop">
    <w:name w:val="eop"/>
    <w:basedOn w:val="DefaultParagraphFont"/>
    <w:rsid w:val="00155AEA"/>
  </w:style>
  <w:style w:type="character" w:customStyle="1" w:styleId="scxw182301767">
    <w:name w:val="scxw182301767"/>
    <w:basedOn w:val="DefaultParagraphFont"/>
    <w:rsid w:val="00155AEA"/>
  </w:style>
  <w:style w:type="paragraph" w:styleId="Revision">
    <w:name w:val="Revision"/>
    <w:hidden/>
    <w:uiPriority w:val="99"/>
    <w:semiHidden/>
    <w:rsid w:val="00142ACB"/>
    <w:pPr>
      <w:spacing w:after="0" w:line="240" w:lineRule="auto"/>
    </w:pPr>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948258">
      <w:bodyDiv w:val="1"/>
      <w:marLeft w:val="0"/>
      <w:marRight w:val="0"/>
      <w:marTop w:val="0"/>
      <w:marBottom w:val="0"/>
      <w:divBdr>
        <w:top w:val="none" w:sz="0" w:space="0" w:color="auto"/>
        <w:left w:val="none" w:sz="0" w:space="0" w:color="auto"/>
        <w:bottom w:val="none" w:sz="0" w:space="0" w:color="auto"/>
        <w:right w:val="none" w:sz="0" w:space="0" w:color="auto"/>
      </w:divBdr>
      <w:divsChild>
        <w:div w:id="1388919736">
          <w:marLeft w:val="0"/>
          <w:marRight w:val="0"/>
          <w:marTop w:val="0"/>
          <w:marBottom w:val="0"/>
          <w:divBdr>
            <w:top w:val="none" w:sz="0" w:space="0" w:color="auto"/>
            <w:left w:val="none" w:sz="0" w:space="0" w:color="auto"/>
            <w:bottom w:val="none" w:sz="0" w:space="0" w:color="auto"/>
            <w:right w:val="none" w:sz="0" w:space="0" w:color="auto"/>
          </w:divBdr>
        </w:div>
        <w:div w:id="386611132">
          <w:marLeft w:val="0"/>
          <w:marRight w:val="0"/>
          <w:marTop w:val="0"/>
          <w:marBottom w:val="0"/>
          <w:divBdr>
            <w:top w:val="none" w:sz="0" w:space="0" w:color="auto"/>
            <w:left w:val="none" w:sz="0" w:space="0" w:color="auto"/>
            <w:bottom w:val="none" w:sz="0" w:space="0" w:color="auto"/>
            <w:right w:val="none" w:sz="0" w:space="0" w:color="auto"/>
          </w:divBdr>
        </w:div>
        <w:div w:id="2107579743">
          <w:marLeft w:val="0"/>
          <w:marRight w:val="0"/>
          <w:marTop w:val="0"/>
          <w:marBottom w:val="0"/>
          <w:divBdr>
            <w:top w:val="none" w:sz="0" w:space="0" w:color="auto"/>
            <w:left w:val="none" w:sz="0" w:space="0" w:color="auto"/>
            <w:bottom w:val="none" w:sz="0" w:space="0" w:color="auto"/>
            <w:right w:val="none" w:sz="0" w:space="0" w:color="auto"/>
          </w:divBdr>
        </w:div>
        <w:div w:id="1458987055">
          <w:marLeft w:val="0"/>
          <w:marRight w:val="0"/>
          <w:marTop w:val="0"/>
          <w:marBottom w:val="0"/>
          <w:divBdr>
            <w:top w:val="none" w:sz="0" w:space="0" w:color="auto"/>
            <w:left w:val="none" w:sz="0" w:space="0" w:color="auto"/>
            <w:bottom w:val="none" w:sz="0" w:space="0" w:color="auto"/>
            <w:right w:val="none" w:sz="0" w:space="0" w:color="auto"/>
          </w:divBdr>
        </w:div>
        <w:div w:id="696468600">
          <w:marLeft w:val="0"/>
          <w:marRight w:val="0"/>
          <w:marTop w:val="0"/>
          <w:marBottom w:val="0"/>
          <w:divBdr>
            <w:top w:val="none" w:sz="0" w:space="0" w:color="auto"/>
            <w:left w:val="none" w:sz="0" w:space="0" w:color="auto"/>
            <w:bottom w:val="none" w:sz="0" w:space="0" w:color="auto"/>
            <w:right w:val="none" w:sz="0" w:space="0" w:color="auto"/>
          </w:divBdr>
        </w:div>
        <w:div w:id="1311789916">
          <w:marLeft w:val="0"/>
          <w:marRight w:val="0"/>
          <w:marTop w:val="0"/>
          <w:marBottom w:val="0"/>
          <w:divBdr>
            <w:top w:val="none" w:sz="0" w:space="0" w:color="auto"/>
            <w:left w:val="none" w:sz="0" w:space="0" w:color="auto"/>
            <w:bottom w:val="none" w:sz="0" w:space="0" w:color="auto"/>
            <w:right w:val="none" w:sz="0" w:space="0" w:color="auto"/>
          </w:divBdr>
        </w:div>
        <w:div w:id="1026104605">
          <w:marLeft w:val="0"/>
          <w:marRight w:val="0"/>
          <w:marTop w:val="0"/>
          <w:marBottom w:val="0"/>
          <w:divBdr>
            <w:top w:val="none" w:sz="0" w:space="0" w:color="auto"/>
            <w:left w:val="none" w:sz="0" w:space="0" w:color="auto"/>
            <w:bottom w:val="none" w:sz="0" w:space="0" w:color="auto"/>
            <w:right w:val="none" w:sz="0" w:space="0" w:color="auto"/>
          </w:divBdr>
        </w:div>
        <w:div w:id="2089956856">
          <w:marLeft w:val="0"/>
          <w:marRight w:val="0"/>
          <w:marTop w:val="0"/>
          <w:marBottom w:val="0"/>
          <w:divBdr>
            <w:top w:val="none" w:sz="0" w:space="0" w:color="auto"/>
            <w:left w:val="none" w:sz="0" w:space="0" w:color="auto"/>
            <w:bottom w:val="none" w:sz="0" w:space="0" w:color="auto"/>
            <w:right w:val="none" w:sz="0" w:space="0" w:color="auto"/>
          </w:divBdr>
        </w:div>
        <w:div w:id="1786921706">
          <w:marLeft w:val="0"/>
          <w:marRight w:val="0"/>
          <w:marTop w:val="0"/>
          <w:marBottom w:val="0"/>
          <w:divBdr>
            <w:top w:val="none" w:sz="0" w:space="0" w:color="auto"/>
            <w:left w:val="none" w:sz="0" w:space="0" w:color="auto"/>
            <w:bottom w:val="none" w:sz="0" w:space="0" w:color="auto"/>
            <w:right w:val="none" w:sz="0" w:space="0" w:color="auto"/>
          </w:divBdr>
        </w:div>
      </w:divsChild>
    </w:div>
    <w:div w:id="909080331">
      <w:bodyDiv w:val="1"/>
      <w:marLeft w:val="0"/>
      <w:marRight w:val="0"/>
      <w:marTop w:val="0"/>
      <w:marBottom w:val="0"/>
      <w:divBdr>
        <w:top w:val="none" w:sz="0" w:space="0" w:color="auto"/>
        <w:left w:val="none" w:sz="0" w:space="0" w:color="auto"/>
        <w:bottom w:val="none" w:sz="0" w:space="0" w:color="auto"/>
        <w:right w:val="none" w:sz="0" w:space="0" w:color="auto"/>
      </w:divBdr>
    </w:div>
    <w:div w:id="100297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5</Pages>
  <Words>1368</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Catriona Palin</dc:creator>
  <cp:lastModifiedBy>Helena Goode</cp:lastModifiedBy>
  <cp:revision>20</cp:revision>
  <cp:lastPrinted>2014-07-26T11:46:00Z</cp:lastPrinted>
  <dcterms:created xsi:type="dcterms:W3CDTF">2021-02-17T15:52:00Z</dcterms:created>
  <dcterms:modified xsi:type="dcterms:W3CDTF">2026-04-15T11:08:00Z</dcterms:modified>
</cp:coreProperties>
</file>