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65" w:rsidRPr="009B10C1" w:rsidRDefault="00D10700"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r w:rsidRPr="009B10C1">
        <w:rPr>
          <w:rFonts w:ascii="Tahoma" w:eastAsia="Times New Roman" w:hAnsi="Tahoma" w:cs="Tahoma"/>
          <w:b/>
          <w:sz w:val="28"/>
          <w:szCs w:val="24"/>
        </w:rPr>
        <w:t>SARSVL Counselling Self-Referral Form</w:t>
      </w:r>
    </w:p>
    <w:p w:rsidR="009B10C1" w:rsidRPr="009B10C1" w:rsidRDefault="009B10C1" w:rsidP="005D0E65">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ascii="Tahoma" w:eastAsia="Times New Roman" w:hAnsi="Tahoma" w:cs="Tahoma"/>
          <w:b/>
          <w:sz w:val="28"/>
          <w:szCs w:val="24"/>
        </w:rPr>
      </w:pPr>
    </w:p>
    <w:p w:rsidR="00D10700" w:rsidRPr="009B10C1" w:rsidRDefault="00D10700" w:rsidP="00D10700">
      <w:pPr>
        <w:overflowPunct w:val="0"/>
        <w:autoSpaceDE w:val="0"/>
        <w:autoSpaceDN w:val="0"/>
        <w:adjustRightInd w:val="0"/>
        <w:spacing w:after="0" w:line="240" w:lineRule="auto"/>
        <w:ind w:right="-57"/>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Our Specialist Counselling service at SARSVL is confidential, free and independent from the police or statutory bodies. The Counselling service offers a holistic approach to recovery and provides a variety of counselling options and therapeutic services in a women-only safe space, to women over the age of 18 who have experienced any form of sexual violence, at any time in their lives. For more information visit </w:t>
      </w:r>
      <w:r w:rsidRPr="009B10C1">
        <w:rPr>
          <w:rFonts w:ascii="Tahoma" w:hAnsi="Tahoma" w:cs="Tahoma"/>
        </w:rPr>
        <w:t>http://supportafterrapeleeds.org.uk/services/counselling</w:t>
      </w: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To refer yourself for Counselling please complete all sections of this form. When we have received a completed referral form we will be in touch with details of next steps. Please make sure your preferred contact details are correct and that you provide your GP details. We will not be contacting your GP without your consent, unless you ask us to or there is a serious risk to your life.</w:t>
      </w:r>
    </w:p>
    <w:p w:rsidR="00D10700" w:rsidRPr="009B10C1" w:rsidRDefault="00D10700" w:rsidP="009B10C1">
      <w:pPr>
        <w:overflowPunct w:val="0"/>
        <w:autoSpaceDE w:val="0"/>
        <w:autoSpaceDN w:val="0"/>
        <w:adjustRightInd w:val="0"/>
        <w:spacing w:after="0" w:line="240" w:lineRule="auto"/>
        <w:ind w:right="-284"/>
        <w:jc w:val="both"/>
        <w:rPr>
          <w:rFonts w:ascii="Tahoma" w:eastAsia="Times New Roman" w:hAnsi="Tahoma" w:cs="Tahoma"/>
        </w:rPr>
      </w:pPr>
    </w:p>
    <w:p w:rsidR="00D10700" w:rsidRPr="009B10C1" w:rsidRDefault="00D10700" w:rsidP="009B10C1">
      <w:pPr>
        <w:overflowPunct w:val="0"/>
        <w:autoSpaceDE w:val="0"/>
        <w:autoSpaceDN w:val="0"/>
        <w:adjustRightInd w:val="0"/>
        <w:spacing w:after="0" w:line="240" w:lineRule="auto"/>
        <w:ind w:left="-850" w:right="-284"/>
        <w:jc w:val="both"/>
        <w:rPr>
          <w:rFonts w:ascii="Tahoma" w:eastAsia="Times New Roman" w:hAnsi="Tahoma" w:cs="Tahoma"/>
        </w:rPr>
      </w:pPr>
      <w:r w:rsidRPr="009B10C1">
        <w:rPr>
          <w:rFonts w:ascii="Tahoma" w:eastAsia="Times New Roman" w:hAnsi="Tahoma" w:cs="Tahoma"/>
        </w:rPr>
        <w:t xml:space="preserve">SARSVL uses the information you give us for contacting you and for monitoring and reporting purposes. We keep your information securely stored in our office and; we do not share information with anyone else unless we are concerned about a safeguarding issue such as risk to you and/or others or risk to a child.  </w:t>
      </w:r>
    </w:p>
    <w:p w:rsidR="00D10700" w:rsidRPr="009B10C1" w:rsidRDefault="005D0E65" w:rsidP="009B10C1">
      <w:pPr>
        <w:overflowPunct w:val="0"/>
        <w:autoSpaceDE w:val="0"/>
        <w:autoSpaceDN w:val="0"/>
        <w:adjustRightInd w:val="0"/>
        <w:spacing w:after="0" w:line="240" w:lineRule="auto"/>
        <w:ind w:right="-57"/>
        <w:jc w:val="both"/>
        <w:rPr>
          <w:rFonts w:ascii="Tahoma" w:eastAsia="Times New Roman" w:hAnsi="Tahoma" w:cs="Tahoma"/>
        </w:rPr>
      </w:pPr>
      <w:r w:rsidRPr="009B10C1">
        <w:rPr>
          <w:rFonts w:ascii="Tahoma" w:eastAsia="Times New Roman" w:hAnsi="Tahoma" w:cs="Tahoma"/>
        </w:rPr>
        <w:t xml:space="preserve"> </w:t>
      </w:r>
    </w:p>
    <w:p w:rsidR="005D0E65" w:rsidRPr="009B10C1" w:rsidRDefault="005D0E65" w:rsidP="00D10700">
      <w:pPr>
        <w:overflowPunct w:val="0"/>
        <w:autoSpaceDE w:val="0"/>
        <w:autoSpaceDN w:val="0"/>
        <w:adjustRightInd w:val="0"/>
        <w:spacing w:after="0" w:line="240" w:lineRule="auto"/>
        <w:ind w:right="-57"/>
        <w:jc w:val="both"/>
        <w:rPr>
          <w:rFonts w:ascii="Tahoma" w:eastAsia="Times New Roman" w:hAnsi="Tahoma" w:cs="Tahoma"/>
        </w:rPr>
      </w:pPr>
    </w:p>
    <w:tbl>
      <w:tblPr>
        <w:tblW w:w="10579" w:type="dxa"/>
        <w:tblInd w:w="-856"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ayout w:type="fixed"/>
        <w:tblCellMar>
          <w:top w:w="113" w:type="dxa"/>
          <w:bottom w:w="113" w:type="dxa"/>
        </w:tblCellMar>
        <w:tblLook w:val="04A0" w:firstRow="1" w:lastRow="0" w:firstColumn="1" w:lastColumn="0" w:noHBand="0" w:noVBand="1"/>
      </w:tblPr>
      <w:tblGrid>
        <w:gridCol w:w="3289"/>
        <w:gridCol w:w="1390"/>
        <w:gridCol w:w="708"/>
        <w:gridCol w:w="3544"/>
        <w:gridCol w:w="274"/>
        <w:gridCol w:w="577"/>
        <w:gridCol w:w="797"/>
      </w:tblGrid>
      <w:tr w:rsidR="00D10700" w:rsidRPr="009B10C1" w:rsidTr="009B10C1">
        <w:trPr>
          <w:trHeight w:val="409"/>
        </w:trPr>
        <w:tc>
          <w:tcPr>
            <w:tcW w:w="9205" w:type="dxa"/>
            <w:gridSpan w:val="5"/>
            <w:vAlign w:val="center"/>
          </w:tcPr>
          <w:p w:rsidR="009B10C1" w:rsidRPr="00D20143" w:rsidRDefault="00D10700" w:rsidP="00B1518A">
            <w:pPr>
              <w:overflowPunct w:val="0"/>
              <w:autoSpaceDE w:val="0"/>
              <w:autoSpaceDN w:val="0"/>
              <w:adjustRightInd w:val="0"/>
              <w:spacing w:after="0" w:line="240" w:lineRule="auto"/>
              <w:rPr>
                <w:rFonts w:ascii="Tahoma" w:eastAsia="Times New Roman" w:hAnsi="Tahoma" w:cs="Tahoma"/>
                <w:i/>
              </w:rPr>
            </w:pPr>
            <w:r w:rsidRPr="009B10C1">
              <w:rPr>
                <w:rFonts w:ascii="Tahoma" w:eastAsia="Times New Roman" w:hAnsi="Tahoma" w:cs="Tahoma"/>
              </w:rPr>
              <w:t xml:space="preserve">Do you consent to SARSVL holding information about you and contacting you regarding this referral? </w:t>
            </w:r>
            <w:r w:rsidR="00D20143">
              <w:rPr>
                <w:rFonts w:ascii="Tahoma" w:eastAsia="Times New Roman" w:hAnsi="Tahoma" w:cs="Tahoma"/>
                <w:i/>
              </w:rPr>
              <w:t xml:space="preserve">If you are not able to respond “Yes” to this question we will be unable to accept your referral. </w:t>
            </w:r>
          </w:p>
        </w:tc>
        <w:tc>
          <w:tcPr>
            <w:tcW w:w="1374"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rsidTr="009B10C1">
        <w:trPr>
          <w:trHeight w:val="489"/>
        </w:trPr>
        <w:tc>
          <w:tcPr>
            <w:tcW w:w="9205" w:type="dxa"/>
            <w:gridSpan w:val="5"/>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caps/>
              </w:rPr>
            </w:pPr>
            <w:r w:rsidRPr="009B10C1">
              <w:rPr>
                <w:rFonts w:ascii="Tahoma" w:eastAsia="Times New Roman" w:hAnsi="Tahoma" w:cs="Tahoma"/>
              </w:rPr>
              <w:t>Do you consent to SARSVL processing the information provided anonymously and in strict confidence for monitoring purposes and for funding applications?</w:t>
            </w:r>
            <w:r w:rsidRPr="009B10C1">
              <w:rPr>
                <w:rFonts w:ascii="Tahoma" w:eastAsia="Times New Roman" w:hAnsi="Tahoma" w:cs="Tahoma"/>
                <w:caps/>
              </w:rPr>
              <w:t xml:space="preserve"> </w:t>
            </w:r>
            <w:r w:rsidR="00D20143">
              <w:rPr>
                <w:rFonts w:ascii="Tahoma" w:eastAsia="Times New Roman" w:hAnsi="Tahoma" w:cs="Tahoma"/>
                <w:i/>
              </w:rPr>
              <w:t>If you are not able to respond “Yes” to this question we will be unable to accept your referral.</w:t>
            </w:r>
          </w:p>
        </w:tc>
        <w:tc>
          <w:tcPr>
            <w:tcW w:w="1374"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r>
      <w:tr w:rsidR="00D10700" w:rsidRPr="009B10C1" w:rsidTr="009B10C1">
        <w:trPr>
          <w:trHeight w:val="489"/>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If we haven’t heard anything from you for 6 months after we offered you the first appointment, your personal details will be deleted. </w:t>
            </w:r>
          </w:p>
        </w:tc>
      </w:tr>
      <w:tr w:rsidR="00D10700" w:rsidRPr="009B10C1" w:rsidTr="009B10C1">
        <w:trPr>
          <w:trHeight w:val="339"/>
        </w:trPr>
        <w:tc>
          <w:tcPr>
            <w:tcW w:w="5387" w:type="dxa"/>
            <w:gridSpan w:val="3"/>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NAME:</w:t>
            </w:r>
          </w:p>
        </w:tc>
        <w:tc>
          <w:tcPr>
            <w:tcW w:w="5192" w:type="dxa"/>
            <w:gridSpan w:val="4"/>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color w:val="FF0000"/>
              </w:rPr>
            </w:pPr>
            <w:r w:rsidRPr="009B10C1">
              <w:rPr>
                <w:rFonts w:ascii="Tahoma" w:eastAsia="Times New Roman" w:hAnsi="Tahoma" w:cs="Tahoma"/>
              </w:rPr>
              <w:t>DATE OF REFERRAL:</w:t>
            </w:r>
          </w:p>
        </w:tc>
      </w:tr>
      <w:tr w:rsidR="000E5E2F" w:rsidRPr="009B10C1" w:rsidTr="009B10C1">
        <w:trPr>
          <w:trHeight w:val="402"/>
        </w:trPr>
        <w:tc>
          <w:tcPr>
            <w:tcW w:w="5387" w:type="dxa"/>
            <w:gridSpan w:val="3"/>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Contact number:</w:t>
            </w:r>
          </w:p>
        </w:tc>
        <w:tc>
          <w:tcPr>
            <w:tcW w:w="3544" w:type="dxa"/>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leave voicemail?</w:t>
            </w:r>
          </w:p>
        </w:tc>
        <w:tc>
          <w:tcPr>
            <w:tcW w:w="851" w:type="dxa"/>
            <w:gridSpan w:val="2"/>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0E5E2F" w:rsidRPr="009B10C1" w:rsidRDefault="000E5E2F"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60"/>
        </w:trPr>
        <w:tc>
          <w:tcPr>
            <w:tcW w:w="5387" w:type="dxa"/>
            <w:gridSpan w:val="3"/>
            <w:vMerge w:val="restart"/>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Address :</w:t>
            </w:r>
          </w:p>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Postcode:</w:t>
            </w: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to home address?</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60"/>
        </w:trPr>
        <w:tc>
          <w:tcPr>
            <w:tcW w:w="5387" w:type="dxa"/>
            <w:gridSpan w:val="3"/>
            <w:vMerge/>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letters with SARSVL logo?</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33"/>
        </w:trPr>
        <w:tc>
          <w:tcPr>
            <w:tcW w:w="5387" w:type="dxa"/>
            <w:gridSpan w:val="3"/>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Email address:</w:t>
            </w:r>
          </w:p>
        </w:tc>
        <w:tc>
          <w:tcPr>
            <w:tcW w:w="3544"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Ok to send email?</w:t>
            </w:r>
          </w:p>
        </w:tc>
        <w:tc>
          <w:tcPr>
            <w:tcW w:w="851" w:type="dxa"/>
            <w:gridSpan w:val="2"/>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w:t>
            </w:r>
          </w:p>
        </w:tc>
        <w:tc>
          <w:tcPr>
            <w:tcW w:w="797" w:type="dxa"/>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NO</w:t>
            </w:r>
          </w:p>
        </w:tc>
      </w:tr>
      <w:tr w:rsidR="00D10700" w:rsidRPr="009B10C1" w:rsidTr="009B10C1">
        <w:trPr>
          <w:trHeight w:val="325"/>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Date of Birth:</w:t>
            </w:r>
          </w:p>
        </w:tc>
      </w:tr>
      <w:tr w:rsidR="00BE345C" w:rsidRPr="009B10C1" w:rsidTr="00605DB3">
        <w:trPr>
          <w:trHeight w:val="429"/>
        </w:trPr>
        <w:tc>
          <w:tcPr>
            <w:tcW w:w="3289" w:type="dxa"/>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 xml:space="preserve">Interpreter required?                   </w:t>
            </w:r>
          </w:p>
        </w:tc>
        <w:tc>
          <w:tcPr>
            <w:tcW w:w="1390" w:type="dxa"/>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b/>
              </w:rPr>
            </w:pPr>
            <w:r w:rsidRPr="009B10C1">
              <w:rPr>
                <w:rFonts w:ascii="Tahoma" w:eastAsia="Times New Roman" w:hAnsi="Tahoma" w:cs="Tahoma"/>
                <w:b/>
              </w:rPr>
              <w:t>YES/NO</w:t>
            </w:r>
          </w:p>
        </w:tc>
        <w:tc>
          <w:tcPr>
            <w:tcW w:w="5900" w:type="dxa"/>
            <w:gridSpan w:val="5"/>
            <w:vAlign w:val="center"/>
          </w:tcPr>
          <w:p w:rsidR="00BE345C" w:rsidRPr="009B10C1" w:rsidRDefault="00BE345C"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If yes, please specify which language:</w:t>
            </w:r>
          </w:p>
        </w:tc>
      </w:tr>
      <w:tr w:rsidR="00D10700" w:rsidRPr="009B10C1" w:rsidTr="009B10C1">
        <w:trPr>
          <w:trHeight w:val="711"/>
        </w:trPr>
        <w:tc>
          <w:tcPr>
            <w:tcW w:w="10579" w:type="dxa"/>
            <w:gridSpan w:val="7"/>
            <w:vAlign w:val="center"/>
          </w:tcPr>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lastRenderedPageBreak/>
              <w:t>Name and address of GP practice:</w:t>
            </w:r>
          </w:p>
          <w:p w:rsidR="00D10700" w:rsidRPr="009B10C1" w:rsidRDefault="00D10700" w:rsidP="00B1518A">
            <w:pPr>
              <w:overflowPunct w:val="0"/>
              <w:autoSpaceDE w:val="0"/>
              <w:autoSpaceDN w:val="0"/>
              <w:adjustRightInd w:val="0"/>
              <w:spacing w:after="0" w:line="240" w:lineRule="auto"/>
              <w:rPr>
                <w:rFonts w:ascii="Tahoma" w:eastAsia="Times New Roman" w:hAnsi="Tahoma" w:cs="Tahoma"/>
              </w:rPr>
            </w:pPr>
            <w:r w:rsidRPr="009B10C1">
              <w:rPr>
                <w:rFonts w:ascii="Tahoma" w:eastAsia="Times New Roman" w:hAnsi="Tahoma" w:cs="Tahoma"/>
              </w:rPr>
              <w:t>GP phone number:</w:t>
            </w:r>
          </w:p>
        </w:tc>
      </w:tr>
      <w:tr w:rsidR="00D10700" w:rsidRPr="009B10C1" w:rsidTr="009B10C1">
        <w:trPr>
          <w:trHeight w:val="711"/>
        </w:trPr>
        <w:tc>
          <w:tcPr>
            <w:tcW w:w="10579" w:type="dxa"/>
            <w:gridSpan w:val="7"/>
            <w:vAlign w:val="center"/>
          </w:tcPr>
          <w:p w:rsidR="00D10700" w:rsidRPr="009B10C1" w:rsidRDefault="00D10700" w:rsidP="000E5E2F">
            <w:pPr>
              <w:overflowPunct w:val="0"/>
              <w:autoSpaceDE w:val="0"/>
              <w:autoSpaceDN w:val="0"/>
              <w:adjustRightInd w:val="0"/>
              <w:spacing w:after="0" w:line="240" w:lineRule="auto"/>
              <w:ind w:right="-23"/>
              <w:rPr>
                <w:rFonts w:ascii="Tahoma" w:eastAsia="Times New Roman" w:hAnsi="Tahoma" w:cs="Tahoma"/>
                <w:lang w:val="en-US"/>
              </w:rPr>
            </w:pPr>
            <w:r w:rsidRPr="009B10C1">
              <w:rPr>
                <w:rFonts w:ascii="Tahoma" w:eastAsia="Times New Roman" w:hAnsi="Tahoma" w:cs="Tahoma"/>
                <w:lang w:val="en-US"/>
              </w:rPr>
              <w:t xml:space="preserve">Please tell us why you would like to access support </w:t>
            </w:r>
            <w:r w:rsidR="000E5E2F" w:rsidRPr="009B10C1">
              <w:rPr>
                <w:rFonts w:ascii="Tahoma" w:eastAsia="Times New Roman" w:hAnsi="Tahoma" w:cs="Tahoma"/>
                <w:lang w:val="en-US"/>
              </w:rPr>
              <w:t>now from our specialist sexual violence counselling service:</w:t>
            </w:r>
          </w:p>
        </w:tc>
      </w:tr>
      <w:tr w:rsidR="00D10700" w:rsidRPr="009B10C1" w:rsidTr="009B10C1">
        <w:trPr>
          <w:trHeight w:val="910"/>
        </w:trPr>
        <w:tc>
          <w:tcPr>
            <w:tcW w:w="10579" w:type="dxa"/>
            <w:gridSpan w:val="7"/>
            <w:shd w:val="clear" w:color="auto" w:fill="FFFFFF"/>
            <w:vAlign w:val="center"/>
          </w:tcPr>
          <w:p w:rsidR="000E5E2F" w:rsidRPr="009B10C1" w:rsidRDefault="000E5E2F"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tc>
      </w:tr>
      <w:tr w:rsidR="00D10700" w:rsidRPr="009B10C1" w:rsidTr="009B10C1">
        <w:trPr>
          <w:trHeight w:val="554"/>
        </w:trPr>
        <w:tc>
          <w:tcPr>
            <w:tcW w:w="8931" w:type="dxa"/>
            <w:gridSpan w:val="4"/>
            <w:shd w:val="clear" w:color="auto" w:fill="FFFFFF"/>
            <w:vAlign w:val="center"/>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r w:rsidRPr="009B10C1">
              <w:rPr>
                <w:rFonts w:ascii="Tahoma" w:eastAsia="Times New Roman" w:hAnsi="Tahoma" w:cs="Tahoma"/>
                <w:lang w:val="en-US"/>
              </w:rPr>
              <w:t>Are you currently accessing support from another agency? If yes, please provide details below:</w:t>
            </w:r>
          </w:p>
        </w:tc>
        <w:tc>
          <w:tcPr>
            <w:tcW w:w="1648" w:type="dxa"/>
            <w:gridSpan w:val="3"/>
            <w:shd w:val="clear" w:color="auto" w:fill="FFFFFF"/>
            <w:vAlign w:val="center"/>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b/>
                <w:lang w:val="en-US"/>
              </w:rPr>
            </w:pPr>
            <w:r w:rsidRPr="009B10C1">
              <w:rPr>
                <w:rFonts w:ascii="Tahoma" w:eastAsia="Times New Roman" w:hAnsi="Tahoma" w:cs="Tahoma"/>
                <w:b/>
                <w:lang w:val="en-US"/>
              </w:rPr>
              <w:t>YES/NO</w:t>
            </w:r>
          </w:p>
        </w:tc>
      </w:tr>
      <w:tr w:rsidR="00D10700" w:rsidRPr="009B10C1" w:rsidTr="00D20143">
        <w:trPr>
          <w:trHeight w:val="354"/>
        </w:trPr>
        <w:tc>
          <w:tcPr>
            <w:tcW w:w="10579" w:type="dxa"/>
            <w:gridSpan w:val="7"/>
            <w:shd w:val="clear" w:color="auto" w:fill="FFFFFF"/>
          </w:tcPr>
          <w:p w:rsidR="00D10700" w:rsidRPr="009B10C1" w:rsidRDefault="00D10700" w:rsidP="00B1518A">
            <w:pPr>
              <w:overflowPunct w:val="0"/>
              <w:autoSpaceDE w:val="0"/>
              <w:autoSpaceDN w:val="0"/>
              <w:adjustRightInd w:val="0"/>
              <w:spacing w:after="0" w:line="240" w:lineRule="auto"/>
              <w:ind w:right="-23"/>
              <w:rPr>
                <w:rFonts w:ascii="Tahoma" w:eastAsia="Times New Roman" w:hAnsi="Tahoma" w:cs="Tahoma"/>
                <w:lang w:val="en-US"/>
              </w:rPr>
            </w:pPr>
          </w:p>
        </w:tc>
      </w:tr>
    </w:tbl>
    <w:p w:rsidR="00D10700" w:rsidRPr="009B10C1" w:rsidRDefault="00D10700" w:rsidP="00D10700">
      <w:pPr>
        <w:rPr>
          <w:rFonts w:ascii="Tahoma" w:hAnsi="Tahoma" w:cs="Tahoma"/>
        </w:rPr>
      </w:pPr>
    </w:p>
    <w:tbl>
      <w:tblPr>
        <w:tblStyle w:val="TableGrid"/>
        <w:tblpPr w:leftFromText="180" w:rightFromText="180" w:vertAnchor="text" w:horzAnchor="margin" w:tblpXSpec="center" w:tblpY="132"/>
        <w:tblW w:w="10774"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057"/>
        <w:gridCol w:w="1717"/>
      </w:tblGrid>
      <w:tr w:rsidR="00D10700" w:rsidRPr="009B10C1" w:rsidTr="005D0E65">
        <w:trPr>
          <w:trHeight w:val="2258"/>
        </w:trPr>
        <w:tc>
          <w:tcPr>
            <w:tcW w:w="10774" w:type="dxa"/>
            <w:gridSpan w:val="2"/>
          </w:tcPr>
          <w:p w:rsidR="00D10700" w:rsidRPr="009B10C1" w:rsidRDefault="00D10700" w:rsidP="00B1518A">
            <w:pPr>
              <w:spacing w:after="200" w:line="276" w:lineRule="auto"/>
              <w:rPr>
                <w:rFonts w:ascii="Tahoma" w:eastAsia="Calibri" w:hAnsi="Tahoma" w:cs="Tahoma"/>
                <w:b/>
              </w:rPr>
            </w:pPr>
            <w:r w:rsidRPr="009B10C1">
              <w:rPr>
                <w:rFonts w:ascii="Tahoma" w:eastAsia="Calibri" w:hAnsi="Tahoma" w:cs="Tahoma"/>
                <w:b/>
              </w:rPr>
              <w:t xml:space="preserve">Counselling Services Available at SARSVL </w:t>
            </w:r>
          </w:p>
          <w:p w:rsidR="00C9313A" w:rsidRDefault="00D10700" w:rsidP="00B1518A">
            <w:pPr>
              <w:spacing w:after="200" w:line="276" w:lineRule="auto"/>
              <w:rPr>
                <w:rFonts w:ascii="Tahoma" w:eastAsia="Calibri" w:hAnsi="Tahoma" w:cs="Tahoma"/>
              </w:rPr>
            </w:pPr>
            <w:r w:rsidRPr="009B10C1">
              <w:rPr>
                <w:rFonts w:ascii="Tahoma" w:eastAsia="Calibri" w:hAnsi="Tahoma" w:cs="Tahoma"/>
              </w:rPr>
              <w:t xml:space="preserve">We offer 8 Short Term therapy sessions for women who want to address the impact of sexual abuse to improve their ability to function on a daily basis. </w:t>
            </w:r>
          </w:p>
          <w:p w:rsidR="00C9313A" w:rsidRPr="00DD1402" w:rsidRDefault="00C9313A" w:rsidP="00C9313A">
            <w:pPr>
              <w:spacing w:after="200" w:line="276" w:lineRule="auto"/>
              <w:jc w:val="both"/>
              <w:rPr>
                <w:rFonts w:ascii="Tahoma" w:eastAsia="Calibri" w:hAnsi="Tahoma" w:cs="Tahoma"/>
              </w:rPr>
            </w:pPr>
            <w:r>
              <w:rPr>
                <w:rFonts w:ascii="Tahoma" w:eastAsia="Calibri" w:hAnsi="Tahoma" w:cs="Tahoma"/>
              </w:rPr>
              <w:t>Our Pre-Trial therapy</w:t>
            </w:r>
            <w:r w:rsidRPr="00DD1402">
              <w:rPr>
                <w:rFonts w:ascii="Tahoma" w:eastAsia="Calibri" w:hAnsi="Tahoma" w:cs="Tahoma"/>
              </w:rPr>
              <w:t xml:space="preserve"> is available for women who are in the criminal justice system</w:t>
            </w:r>
            <w:r>
              <w:rPr>
                <w:rFonts w:ascii="Tahoma" w:eastAsia="Calibri" w:hAnsi="Tahoma" w:cs="Tahoma"/>
              </w:rPr>
              <w:t xml:space="preserve">. </w:t>
            </w:r>
            <w:r w:rsidRPr="00DD1402">
              <w:rPr>
                <w:rFonts w:ascii="Tahoma" w:hAnsi="Tahoma" w:cs="Tahoma"/>
              </w:rPr>
              <w:t>This includes a report being made, a case currently being investigated, an upcoming trial or a trial that is underway.</w:t>
            </w:r>
            <w:r>
              <w:rPr>
                <w:rFonts w:ascii="Tahoma" w:hAnsi="Tahoma" w:cs="Tahoma"/>
              </w:rPr>
              <w:t xml:space="preserve"> </w:t>
            </w:r>
            <w:r>
              <w:rPr>
                <w:rFonts w:ascii="Tahoma" w:eastAsia="Calibri" w:hAnsi="Tahoma" w:cs="Tahoma"/>
              </w:rPr>
              <w:t>Please let us know below if this is the case for this client.</w:t>
            </w:r>
          </w:p>
          <w:p w:rsidR="000E5E2F" w:rsidRPr="009B10C1" w:rsidRDefault="00D10700" w:rsidP="000E5E2F">
            <w:pPr>
              <w:spacing w:after="200" w:line="276" w:lineRule="auto"/>
              <w:rPr>
                <w:rFonts w:ascii="Tahoma" w:eastAsia="Calibri" w:hAnsi="Tahoma" w:cs="Tahoma"/>
              </w:rPr>
            </w:pPr>
            <w:r w:rsidRPr="009B10C1">
              <w:rPr>
                <w:rFonts w:ascii="Tahoma" w:eastAsia="Calibri" w:hAnsi="Tahoma" w:cs="Tahoma"/>
              </w:rPr>
              <w:t xml:space="preserve">The 20 sessions of Counselling </w:t>
            </w:r>
            <w:r w:rsidR="000E5E2F" w:rsidRPr="009B10C1">
              <w:rPr>
                <w:rFonts w:ascii="Tahoma" w:eastAsia="Calibri" w:hAnsi="Tahoma" w:cs="Tahoma"/>
              </w:rPr>
              <w:t>is</w:t>
            </w:r>
            <w:r w:rsidRPr="009B10C1">
              <w:rPr>
                <w:rFonts w:ascii="Tahoma" w:eastAsia="Calibri" w:hAnsi="Tahoma" w:cs="Tahoma"/>
              </w:rPr>
              <w:t xml:space="preserve"> for women who are ready and able to explore what has happened to them. </w:t>
            </w:r>
          </w:p>
          <w:p w:rsidR="000E5E2F" w:rsidRPr="009B10C1" w:rsidRDefault="000E5E2F" w:rsidP="000E5E2F">
            <w:pPr>
              <w:spacing w:after="200" w:line="276" w:lineRule="auto"/>
              <w:rPr>
                <w:rFonts w:ascii="Tahoma" w:eastAsia="Calibri" w:hAnsi="Tahoma" w:cs="Tahoma"/>
              </w:rPr>
            </w:pPr>
            <w:r w:rsidRPr="009B10C1">
              <w:rPr>
                <w:rFonts w:ascii="Tahoma" w:eastAsia="Calibri" w:hAnsi="Tahoma" w:cs="Tahoma"/>
              </w:rPr>
              <w:t>Online Counselling is appropriate for women who are unable to physically attend sessions at our Counselling centre. To access online counselling you will need access to the internet and a private space in your home.</w:t>
            </w:r>
          </w:p>
          <w:p w:rsidR="00D10700" w:rsidRPr="009B10C1" w:rsidRDefault="00D10700" w:rsidP="000E5E2F">
            <w:pPr>
              <w:spacing w:after="200" w:line="276" w:lineRule="auto"/>
              <w:rPr>
                <w:rFonts w:ascii="Tahoma" w:eastAsia="Calibri" w:hAnsi="Tahoma" w:cs="Tahoma"/>
              </w:rPr>
            </w:pPr>
            <w:r w:rsidRPr="009B10C1">
              <w:rPr>
                <w:rFonts w:ascii="Tahoma" w:eastAsia="Calibri" w:hAnsi="Tahoma" w:cs="Tahoma"/>
              </w:rPr>
              <w:t xml:space="preserve">For more information </w:t>
            </w:r>
            <w:r w:rsidR="000E5E2F" w:rsidRPr="009B10C1">
              <w:rPr>
                <w:rFonts w:ascii="Tahoma" w:eastAsia="Calibri" w:hAnsi="Tahoma" w:cs="Tahoma"/>
              </w:rPr>
              <w:t xml:space="preserve">about our Counselling services </w:t>
            </w:r>
            <w:r w:rsidRPr="009B10C1">
              <w:rPr>
                <w:rFonts w:ascii="Tahoma" w:eastAsia="Calibri" w:hAnsi="Tahoma" w:cs="Tahoma"/>
              </w:rPr>
              <w:t xml:space="preserve">visit </w:t>
            </w:r>
            <w:bookmarkStart w:id="0" w:name="_GoBack"/>
            <w:bookmarkEnd w:id="0"/>
            <w:r w:rsidR="00E05094">
              <w:fldChar w:fldCharType="begin"/>
            </w:r>
            <w:r w:rsidR="00E05094">
              <w:instrText xml:space="preserve"> HYPERLINK "http://supportafterrapeleeds.org.uk/services/counselling/" </w:instrText>
            </w:r>
            <w:r w:rsidR="00E05094">
              <w:fldChar w:fldCharType="separate"/>
            </w:r>
            <w:r w:rsidR="000E5E2F" w:rsidRPr="009B10C1">
              <w:rPr>
                <w:rStyle w:val="Hyperlink"/>
                <w:rFonts w:ascii="Tahoma" w:eastAsia="Calibri" w:hAnsi="Tahoma" w:cs="Tahoma"/>
              </w:rPr>
              <w:t>http://supportafterrapeleeds.org.uk/services/counselling/</w:t>
            </w:r>
            <w:r w:rsidR="00E05094">
              <w:rPr>
                <w:rStyle w:val="Hyperlink"/>
                <w:rFonts w:ascii="Tahoma" w:eastAsia="Calibri" w:hAnsi="Tahoma" w:cs="Tahoma"/>
              </w:rPr>
              <w:fldChar w:fldCharType="end"/>
            </w:r>
            <w:r w:rsidR="000E5E2F" w:rsidRPr="009B10C1">
              <w:rPr>
                <w:rFonts w:ascii="Tahoma" w:eastAsia="Calibri" w:hAnsi="Tahoma" w:cs="Tahoma"/>
              </w:rPr>
              <w:t xml:space="preserve"> </w:t>
            </w:r>
          </w:p>
        </w:tc>
      </w:tr>
      <w:tr w:rsidR="00F90FE1" w:rsidRPr="009B10C1" w:rsidTr="00F90FE1">
        <w:trPr>
          <w:trHeight w:val="337"/>
        </w:trPr>
        <w:tc>
          <w:tcPr>
            <w:tcW w:w="9057" w:type="dxa"/>
          </w:tcPr>
          <w:p w:rsidR="00F90FE1" w:rsidRPr="009B10C1" w:rsidRDefault="00F90FE1" w:rsidP="00B1518A">
            <w:pPr>
              <w:spacing w:after="200" w:line="276" w:lineRule="auto"/>
              <w:rPr>
                <w:rFonts w:ascii="Tahoma" w:eastAsia="Calibri" w:hAnsi="Tahoma" w:cs="Tahoma"/>
              </w:rPr>
            </w:pPr>
            <w:r w:rsidRPr="009B10C1">
              <w:rPr>
                <w:rFonts w:ascii="Tahoma" w:eastAsia="Calibri" w:hAnsi="Tahoma" w:cs="Tahoma"/>
              </w:rPr>
              <w:t>8 sessions of Short-Term Counselling</w:t>
            </w:r>
            <w:r>
              <w:rPr>
                <w:rFonts w:ascii="Tahoma" w:eastAsia="Calibri" w:hAnsi="Tahoma" w:cs="Tahoma"/>
              </w:rPr>
              <w:t xml:space="preserve"> Online</w:t>
            </w:r>
          </w:p>
        </w:tc>
        <w:tc>
          <w:tcPr>
            <w:tcW w:w="1717" w:type="dxa"/>
          </w:tcPr>
          <w:p w:rsidR="00F90FE1" w:rsidRPr="009B10C1" w:rsidRDefault="00F90FE1" w:rsidP="00B1518A">
            <w:pPr>
              <w:spacing w:after="200" w:line="276" w:lineRule="auto"/>
              <w:rPr>
                <w:rFonts w:ascii="Tahoma" w:eastAsia="Calibri" w:hAnsi="Tahoma" w:cs="Tahoma"/>
                <w:b/>
              </w:rPr>
            </w:pPr>
            <w:r w:rsidRPr="009B10C1">
              <w:rPr>
                <w:rFonts w:ascii="Tahoma" w:eastAsia="Calibri" w:hAnsi="Tahoma" w:cs="Tahoma"/>
                <w:b/>
              </w:rPr>
              <w:t>YES/NO</w:t>
            </w:r>
          </w:p>
        </w:tc>
      </w:tr>
      <w:tr w:rsidR="00F90FE1" w:rsidRPr="009B10C1" w:rsidTr="00F90FE1">
        <w:trPr>
          <w:trHeight w:val="373"/>
        </w:trPr>
        <w:tc>
          <w:tcPr>
            <w:tcW w:w="9057" w:type="dxa"/>
          </w:tcPr>
          <w:p w:rsidR="00F90FE1" w:rsidRPr="009B10C1" w:rsidRDefault="00F90FE1" w:rsidP="00B1518A">
            <w:pPr>
              <w:spacing w:after="200" w:line="276" w:lineRule="auto"/>
              <w:rPr>
                <w:rFonts w:ascii="Tahoma" w:eastAsia="Calibri" w:hAnsi="Tahoma" w:cs="Tahoma"/>
              </w:rPr>
            </w:pPr>
            <w:r w:rsidRPr="009B10C1">
              <w:rPr>
                <w:rFonts w:ascii="Tahoma" w:eastAsia="Calibri" w:hAnsi="Tahoma" w:cs="Tahoma"/>
              </w:rPr>
              <w:t>8 sessions of Pre-Trial Therapy</w:t>
            </w:r>
            <w:r>
              <w:rPr>
                <w:rFonts w:ascii="Tahoma" w:eastAsia="Calibri" w:hAnsi="Tahoma" w:cs="Tahoma"/>
              </w:rPr>
              <w:t xml:space="preserve"> Online</w:t>
            </w:r>
          </w:p>
        </w:tc>
        <w:tc>
          <w:tcPr>
            <w:tcW w:w="1717" w:type="dxa"/>
          </w:tcPr>
          <w:p w:rsidR="00F90FE1" w:rsidRPr="009B10C1" w:rsidRDefault="00F90FE1" w:rsidP="00B1518A">
            <w:pPr>
              <w:spacing w:after="200" w:line="276" w:lineRule="auto"/>
              <w:rPr>
                <w:rFonts w:ascii="Tahoma" w:eastAsia="Calibri" w:hAnsi="Tahoma" w:cs="Tahoma"/>
                <w:b/>
              </w:rPr>
            </w:pPr>
            <w:r w:rsidRPr="009B10C1">
              <w:rPr>
                <w:rFonts w:ascii="Tahoma" w:eastAsia="Calibri" w:hAnsi="Tahoma" w:cs="Tahoma"/>
                <w:b/>
              </w:rPr>
              <w:t>YES/NO</w:t>
            </w:r>
          </w:p>
        </w:tc>
      </w:tr>
      <w:tr w:rsidR="00E05094" w:rsidRPr="009B10C1" w:rsidTr="00F90FE1">
        <w:trPr>
          <w:trHeight w:val="373"/>
        </w:trPr>
        <w:tc>
          <w:tcPr>
            <w:tcW w:w="9057" w:type="dxa"/>
          </w:tcPr>
          <w:p w:rsidR="00E05094" w:rsidRPr="009B10C1" w:rsidRDefault="00E05094" w:rsidP="00B1518A">
            <w:pPr>
              <w:spacing w:after="200" w:line="276" w:lineRule="auto"/>
              <w:rPr>
                <w:rFonts w:ascii="Tahoma" w:eastAsia="Calibri" w:hAnsi="Tahoma" w:cs="Tahoma"/>
              </w:rPr>
            </w:pPr>
            <w:r>
              <w:rPr>
                <w:rFonts w:ascii="Tahoma" w:eastAsia="Calibri" w:hAnsi="Tahoma" w:cs="Tahoma"/>
              </w:rPr>
              <w:t>20 sessions of Counselling Online</w:t>
            </w:r>
          </w:p>
        </w:tc>
        <w:tc>
          <w:tcPr>
            <w:tcW w:w="1717" w:type="dxa"/>
          </w:tcPr>
          <w:p w:rsidR="00E05094" w:rsidRPr="00E05094" w:rsidRDefault="00E05094" w:rsidP="00B1518A">
            <w:pPr>
              <w:spacing w:after="200" w:line="276" w:lineRule="auto"/>
              <w:rPr>
                <w:rFonts w:ascii="Tahoma" w:eastAsia="Calibri" w:hAnsi="Tahoma" w:cs="Tahoma"/>
                <w:b/>
              </w:rPr>
            </w:pPr>
            <w:r w:rsidRPr="00E05094">
              <w:rPr>
                <w:rFonts w:ascii="Tahoma" w:eastAsia="Calibri" w:hAnsi="Tahoma" w:cs="Tahoma"/>
                <w:b/>
              </w:rPr>
              <w:t>YES/NO</w:t>
            </w:r>
          </w:p>
        </w:tc>
      </w:tr>
      <w:tr w:rsidR="00D10700" w:rsidRPr="009B10C1" w:rsidTr="005D0E65">
        <w:trPr>
          <w:trHeight w:val="1459"/>
        </w:trPr>
        <w:tc>
          <w:tcPr>
            <w:tcW w:w="10774" w:type="dxa"/>
            <w:gridSpan w:val="2"/>
          </w:tcPr>
          <w:p w:rsidR="000E5E2F" w:rsidRPr="009B10C1" w:rsidRDefault="00D10700" w:rsidP="00B1518A">
            <w:pPr>
              <w:spacing w:after="200" w:line="276" w:lineRule="auto"/>
              <w:rPr>
                <w:rFonts w:ascii="Tahoma" w:eastAsia="Calibri" w:hAnsi="Tahoma" w:cs="Tahoma"/>
                <w:i/>
              </w:rPr>
            </w:pPr>
            <w:r w:rsidRPr="009B10C1">
              <w:rPr>
                <w:rFonts w:ascii="Tahoma" w:eastAsia="Calibri" w:hAnsi="Tahoma" w:cs="Tahoma"/>
                <w:i/>
              </w:rPr>
              <w:t xml:space="preserve">All our Counsellors work from the Empowerment model, but for 20 sessions of Counselling we have different specialist therapists who additionally use other modalities such as Art Therapy, CBT, and other methods. If you would like to access Art </w:t>
            </w:r>
            <w:r w:rsidR="000E5E2F" w:rsidRPr="009B10C1">
              <w:rPr>
                <w:rFonts w:ascii="Tahoma" w:eastAsia="Calibri" w:hAnsi="Tahoma" w:cs="Tahoma"/>
                <w:i/>
              </w:rPr>
              <w:t>Therapy please let us know here:</w:t>
            </w:r>
          </w:p>
        </w:tc>
      </w:tr>
    </w:tbl>
    <w:p w:rsidR="00D10700" w:rsidRPr="009B10C1" w:rsidRDefault="00D10700" w:rsidP="00D10700">
      <w:pPr>
        <w:jc w:val="both"/>
        <w:rPr>
          <w:rFonts w:ascii="Tahoma" w:hAnsi="Tahoma" w:cs="Tahoma"/>
          <w:sz w:val="28"/>
        </w:rPr>
      </w:pPr>
    </w:p>
    <w:tbl>
      <w:tblPr>
        <w:tblpPr w:leftFromText="180" w:rightFromText="180" w:vertAnchor="text" w:horzAnchor="margin" w:tblpXSpec="center" w:tblpY="161"/>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3686"/>
        <w:gridCol w:w="3645"/>
      </w:tblGrid>
      <w:tr w:rsidR="00D10700" w:rsidRPr="009B10C1" w:rsidTr="005D0E65">
        <w:trPr>
          <w:trHeight w:val="364"/>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rsidR="00D10700" w:rsidRPr="0057497F" w:rsidRDefault="00D10700" w:rsidP="00B1518A">
            <w:pPr>
              <w:rPr>
                <w:rFonts w:ascii="Tahoma" w:eastAsia="Times New Roman" w:hAnsi="Tahoma" w:cs="Tahoma"/>
                <w:b/>
              </w:rPr>
            </w:pPr>
            <w:r w:rsidRPr="0057497F">
              <w:rPr>
                <w:rFonts w:ascii="Tahoma" w:eastAsia="Times New Roman" w:hAnsi="Tahoma" w:cs="Tahoma"/>
                <w:b/>
              </w:rPr>
              <w:t xml:space="preserve">Monitoring Information </w:t>
            </w:r>
          </w:p>
          <w:p w:rsidR="00D10700" w:rsidRPr="0057497F" w:rsidRDefault="00D10700" w:rsidP="00B1518A">
            <w:pPr>
              <w:rPr>
                <w:rFonts w:ascii="Tahoma" w:eastAsia="Times New Roman" w:hAnsi="Tahoma" w:cs="Tahoma"/>
              </w:rPr>
            </w:pPr>
            <w:r w:rsidRPr="0057497F">
              <w:rPr>
                <w:rFonts w:ascii="Tahoma" w:hAnsi="Tahoma" w:cs="Tahoma"/>
              </w:rPr>
              <w:t>We have to provide certain informat</w:t>
            </w:r>
            <w:r w:rsidR="00F94914" w:rsidRPr="0057497F">
              <w:rPr>
                <w:rFonts w:ascii="Tahoma" w:hAnsi="Tahoma" w:cs="Tahoma"/>
              </w:rPr>
              <w:t>ion anonymously for our funders. C</w:t>
            </w:r>
            <w:r w:rsidRPr="0057497F">
              <w:rPr>
                <w:rFonts w:ascii="Tahoma" w:hAnsi="Tahoma" w:cs="Tahoma"/>
              </w:rPr>
              <w:t>ould you please fill in the monitoring information</w:t>
            </w:r>
            <w:r w:rsidR="00F94914" w:rsidRPr="0057497F">
              <w:rPr>
                <w:rFonts w:ascii="Tahoma" w:hAnsi="Tahoma" w:cs="Tahoma"/>
              </w:rPr>
              <w:t xml:space="preserve"> below</w:t>
            </w:r>
            <w:r w:rsidRPr="0057497F">
              <w:rPr>
                <w:rFonts w:ascii="Tahoma" w:hAnsi="Tahoma" w:cs="Tahoma"/>
              </w:rPr>
              <w:t xml:space="preserve">. </w:t>
            </w:r>
            <w:r w:rsidRPr="0057497F">
              <w:rPr>
                <w:rFonts w:ascii="Tahoma" w:eastAsia="Times New Roman" w:hAnsi="Tahoma" w:cs="Tahoma"/>
              </w:rPr>
              <w:t>We do not share your personal information with any of our funders.</w:t>
            </w:r>
          </w:p>
        </w:tc>
      </w:tr>
      <w:tr w:rsidR="00D10700" w:rsidRPr="009B10C1" w:rsidTr="0057497F">
        <w:trPr>
          <w:trHeight w:val="60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Do you identify as a woman:</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Sexuality: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Religion:</w:t>
            </w:r>
          </w:p>
        </w:tc>
      </w:tr>
      <w:tr w:rsidR="00D10700" w:rsidRPr="009B10C1" w:rsidTr="00D20143">
        <w:trPr>
          <w:trHeight w:val="547"/>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Ethnicity: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Relationship status:</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20143" w:rsidRDefault="00D10700" w:rsidP="00B1518A">
            <w:pPr>
              <w:rPr>
                <w:rFonts w:ascii="Tahoma" w:eastAsia="Calibri" w:hAnsi="Tahoma" w:cs="Tahoma"/>
                <w:b/>
              </w:rPr>
            </w:pPr>
            <w:r w:rsidRPr="009B10C1">
              <w:rPr>
                <w:rFonts w:ascii="Tahoma" w:eastAsia="Calibri" w:hAnsi="Tahoma" w:cs="Tahoma"/>
                <w:b/>
              </w:rPr>
              <w:t>Employment status:</w:t>
            </w:r>
          </w:p>
          <w:p w:rsidR="00D20143" w:rsidRPr="00D20143" w:rsidRDefault="00D20143" w:rsidP="00B1518A">
            <w:pPr>
              <w:rPr>
                <w:rFonts w:ascii="Tahoma" w:eastAsia="Calibri" w:hAnsi="Tahoma" w:cs="Tahoma"/>
                <w:i/>
              </w:rPr>
            </w:pPr>
            <w:r>
              <w:rPr>
                <w:rFonts w:ascii="Tahoma" w:eastAsia="Calibri" w:hAnsi="Tahoma" w:cs="Tahoma"/>
                <w:i/>
              </w:rPr>
              <w:t>If studying, where do you study?</w:t>
            </w:r>
          </w:p>
        </w:tc>
      </w:tr>
      <w:tr w:rsidR="00D10700" w:rsidRPr="009B10C1" w:rsidTr="005D0E65">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Do you have a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What is your disability?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What support are you currently receiving, if any?</w:t>
            </w:r>
          </w:p>
        </w:tc>
      </w:tr>
      <w:tr w:rsidR="00D10700" w:rsidRPr="009B10C1" w:rsidTr="005D0E65">
        <w:trPr>
          <w:trHeight w:val="523"/>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Mental health?</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depression</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442"/>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Physical disability?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hearing impairment</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Learning difficulty?</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 xml:space="preserve">e.g. dyslexia </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370"/>
        </w:trPr>
        <w:tc>
          <w:tcPr>
            <w:tcW w:w="3397"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Long term illness?</w:t>
            </w:r>
          </w:p>
        </w:tc>
        <w:tc>
          <w:tcPr>
            <w:tcW w:w="3686"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r w:rsidRPr="009B10C1">
              <w:rPr>
                <w:rFonts w:ascii="Tahoma" w:eastAsia="Calibri" w:hAnsi="Tahoma" w:cs="Tahoma"/>
                <w:i/>
              </w:rPr>
              <w:t>e.g. epilepsy</w:t>
            </w:r>
          </w:p>
        </w:tc>
        <w:tc>
          <w:tcPr>
            <w:tcW w:w="3645" w:type="dxa"/>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i/>
              </w:rPr>
            </w:pPr>
          </w:p>
        </w:tc>
      </w:tr>
      <w:tr w:rsidR="00D10700" w:rsidRPr="009B10C1" w:rsidTr="005D0E65">
        <w:trPr>
          <w:trHeight w:val="447"/>
        </w:trPr>
        <w:tc>
          <w:tcPr>
            <w:tcW w:w="10728" w:type="dxa"/>
            <w:gridSpan w:val="3"/>
            <w:tcBorders>
              <w:top w:val="single" w:sz="12" w:space="0" w:color="7030A0"/>
              <w:left w:val="single" w:sz="12" w:space="0" w:color="7030A0"/>
              <w:bottom w:val="single" w:sz="12" w:space="0" w:color="7030A0"/>
              <w:right w:val="single" w:sz="12" w:space="0" w:color="7030A0"/>
            </w:tcBorders>
            <w:shd w:val="clear" w:color="auto" w:fill="auto"/>
          </w:tcPr>
          <w:p w:rsidR="00D10700" w:rsidRPr="009B10C1" w:rsidRDefault="00D10700" w:rsidP="00B1518A">
            <w:pPr>
              <w:rPr>
                <w:rFonts w:ascii="Tahoma" w:eastAsia="Calibri" w:hAnsi="Tahoma" w:cs="Tahoma"/>
                <w:b/>
              </w:rPr>
            </w:pPr>
            <w:r w:rsidRPr="009B10C1">
              <w:rPr>
                <w:rFonts w:ascii="Tahoma" w:eastAsia="Calibri" w:hAnsi="Tahoma" w:cs="Tahoma"/>
                <w:b/>
              </w:rPr>
              <w:t xml:space="preserve">How did you find out about SARSVL? </w:t>
            </w:r>
          </w:p>
        </w:tc>
      </w:tr>
    </w:tbl>
    <w:p w:rsidR="005E7D0B" w:rsidRDefault="000E5E2F" w:rsidP="00D10700">
      <w:pPr>
        <w:rPr>
          <w:rFonts w:ascii="Tahoma" w:hAnsi="Tahoma" w:cs="Tahoma"/>
          <w:b/>
        </w:rPr>
      </w:pPr>
      <w:r w:rsidRPr="009B10C1">
        <w:rPr>
          <w:rFonts w:ascii="Tahoma" w:hAnsi="Tahoma" w:cs="Tahoma"/>
          <w:b/>
        </w:rPr>
        <w:br/>
      </w:r>
    </w:p>
    <w:p w:rsidR="00994219" w:rsidRPr="009B10C1" w:rsidRDefault="00D10700" w:rsidP="0057497F">
      <w:pPr>
        <w:jc w:val="both"/>
        <w:rPr>
          <w:rFonts w:ascii="Tahoma" w:hAnsi="Tahoma" w:cs="Tahoma"/>
          <w:b/>
        </w:rPr>
      </w:pPr>
      <w:r w:rsidRPr="009B10C1">
        <w:rPr>
          <w:rFonts w:ascii="Tahoma" w:hAnsi="Tahoma" w:cs="Tahoma"/>
          <w:b/>
        </w:rPr>
        <w:t xml:space="preserve">Please send this completed referral to </w:t>
      </w:r>
      <w:hyperlink r:id="rId8" w:history="1">
        <w:r w:rsidRPr="009B10C1">
          <w:rPr>
            <w:rStyle w:val="Hyperlink"/>
            <w:rFonts w:ascii="Tahoma" w:hAnsi="Tahoma" w:cs="Tahoma"/>
            <w:b/>
          </w:rPr>
          <w:t>counselling@sarsvl.org.uk</w:t>
        </w:r>
      </w:hyperlink>
      <w:r w:rsidRPr="009B10C1">
        <w:rPr>
          <w:rFonts w:ascii="Tahoma" w:hAnsi="Tahoma" w:cs="Tahoma"/>
          <w:b/>
        </w:rPr>
        <w:t xml:space="preserve"> or </w:t>
      </w:r>
      <w:r w:rsidR="0057497F">
        <w:rPr>
          <w:rFonts w:ascii="Tahoma" w:hAnsi="Tahoma" w:cs="Tahoma"/>
          <w:b/>
        </w:rPr>
        <w:t xml:space="preserve">to </w:t>
      </w:r>
      <w:r w:rsidRPr="009B10C1">
        <w:rPr>
          <w:rFonts w:ascii="Tahoma" w:hAnsi="Tahoma" w:cs="Tahoma"/>
          <w:b/>
        </w:rPr>
        <w:t>SARSVL Counselling, PO Box 827, Leeds, LS1 9PN.</w:t>
      </w:r>
    </w:p>
    <w:sectPr w:rsidR="00994219" w:rsidRPr="009B10C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28" w:rsidRDefault="00011428" w:rsidP="00EA62C5">
      <w:pPr>
        <w:spacing w:after="0" w:line="240" w:lineRule="auto"/>
      </w:pPr>
      <w:r>
        <w:separator/>
      </w:r>
    </w:p>
  </w:endnote>
  <w:endnote w:type="continuationSeparator" w:id="0">
    <w:p w:rsidR="00011428" w:rsidRDefault="00011428" w:rsidP="00E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28" w:rsidRDefault="00011428" w:rsidP="00EA62C5">
      <w:pPr>
        <w:spacing w:after="0" w:line="240" w:lineRule="auto"/>
      </w:pPr>
      <w:r>
        <w:separator/>
      </w:r>
    </w:p>
  </w:footnote>
  <w:footnote w:type="continuationSeparator" w:id="0">
    <w:p w:rsidR="00011428" w:rsidRDefault="00011428" w:rsidP="00EA6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r w:rsidRPr="00F56DDF">
      <w:rPr>
        <w:rFonts w:eastAsia="Times New Roman" w:cstheme="minorHAnsi"/>
        <w:b/>
        <w:noProof/>
        <w:sz w:val="24"/>
        <w:szCs w:val="24"/>
        <w:lang w:eastAsia="en-GB"/>
      </w:rPr>
      <w:drawing>
        <wp:anchor distT="0" distB="0" distL="114300" distR="114300" simplePos="0" relativeHeight="251658240" behindDoc="0" locked="0" layoutInCell="1" allowOverlap="1">
          <wp:simplePos x="0" y="0"/>
          <wp:positionH relativeFrom="column">
            <wp:posOffset>1753235</wp:posOffset>
          </wp:positionH>
          <wp:positionV relativeFrom="paragraph">
            <wp:posOffset>-452349</wp:posOffset>
          </wp:positionV>
          <wp:extent cx="2266966" cy="1394085"/>
          <wp:effectExtent l="0" t="0" r="0" b="0"/>
          <wp:wrapNone/>
          <wp:docPr id="2" name="Picture 2" descr="W:\Publicity\Logos\SARSVL_LogoMaste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Publicity\Logos\SARSVL_LogoMaster_Purp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66" cy="1394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rsidR="00F56DDF" w:rsidRPr="00F56DDF" w:rsidRDefault="00F56DDF" w:rsidP="00F56DDF">
    <w:pPr>
      <w:shd w:val="clear" w:color="auto" w:fill="FFFFFF"/>
      <w:tabs>
        <w:tab w:val="left" w:pos="567"/>
        <w:tab w:val="left" w:pos="6289"/>
        <w:tab w:val="right" w:pos="9084"/>
      </w:tabs>
      <w:overflowPunct w:val="0"/>
      <w:autoSpaceDE w:val="0"/>
      <w:autoSpaceDN w:val="0"/>
      <w:adjustRightInd w:val="0"/>
      <w:spacing w:after="0" w:line="240" w:lineRule="auto"/>
      <w:ind w:right="-58"/>
      <w:jc w:val="center"/>
      <w:rPr>
        <w:rFonts w:eastAsia="Times New Roman" w:cstheme="minorHAnsi"/>
        <w:b/>
        <w:sz w:val="24"/>
        <w:szCs w:val="24"/>
      </w:rPr>
    </w:pPr>
  </w:p>
  <w:p w:rsidR="00F56DDF" w:rsidRPr="00F56DDF" w:rsidRDefault="00F56DDF">
    <w:pPr>
      <w:pStyle w:val="Header"/>
      <w:rPr>
        <w:rFonts w:cstheme="minorHAnsi"/>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E052C"/>
    <w:multiLevelType w:val="hybridMultilevel"/>
    <w:tmpl w:val="43186792"/>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 w15:restartNumberingAfterBreak="0">
    <w:nsid w:val="621056BE"/>
    <w:multiLevelType w:val="hybridMultilevel"/>
    <w:tmpl w:val="3FFACBE4"/>
    <w:lvl w:ilvl="0" w:tplc="7F6CDFFC">
      <w:numFmt w:val="bullet"/>
      <w:lvlText w:val="-"/>
      <w:lvlJc w:val="left"/>
      <w:pPr>
        <w:ind w:left="-490" w:hanging="360"/>
      </w:pPr>
      <w:rPr>
        <w:rFonts w:ascii="Calibri" w:eastAsia="Times New Roman" w:hAnsi="Calibri" w:cs="Calibri" w:hint="default"/>
      </w:rPr>
    </w:lvl>
    <w:lvl w:ilvl="1" w:tplc="08090003" w:tentative="1">
      <w:start w:val="1"/>
      <w:numFmt w:val="bullet"/>
      <w:lvlText w:val="o"/>
      <w:lvlJc w:val="left"/>
      <w:pPr>
        <w:ind w:left="230" w:hanging="360"/>
      </w:pPr>
      <w:rPr>
        <w:rFonts w:ascii="Courier New" w:hAnsi="Courier New" w:cs="Courier New" w:hint="default"/>
      </w:rPr>
    </w:lvl>
    <w:lvl w:ilvl="2" w:tplc="08090005" w:tentative="1">
      <w:start w:val="1"/>
      <w:numFmt w:val="bullet"/>
      <w:lvlText w:val=""/>
      <w:lvlJc w:val="left"/>
      <w:pPr>
        <w:ind w:left="950" w:hanging="360"/>
      </w:pPr>
      <w:rPr>
        <w:rFonts w:ascii="Wingdings" w:hAnsi="Wingdings" w:hint="default"/>
      </w:rPr>
    </w:lvl>
    <w:lvl w:ilvl="3" w:tplc="08090001" w:tentative="1">
      <w:start w:val="1"/>
      <w:numFmt w:val="bullet"/>
      <w:lvlText w:val=""/>
      <w:lvlJc w:val="left"/>
      <w:pPr>
        <w:ind w:left="1670" w:hanging="360"/>
      </w:pPr>
      <w:rPr>
        <w:rFonts w:ascii="Symbol" w:hAnsi="Symbol" w:hint="default"/>
      </w:rPr>
    </w:lvl>
    <w:lvl w:ilvl="4" w:tplc="08090003" w:tentative="1">
      <w:start w:val="1"/>
      <w:numFmt w:val="bullet"/>
      <w:lvlText w:val="o"/>
      <w:lvlJc w:val="left"/>
      <w:pPr>
        <w:ind w:left="2390" w:hanging="360"/>
      </w:pPr>
      <w:rPr>
        <w:rFonts w:ascii="Courier New" w:hAnsi="Courier New" w:cs="Courier New" w:hint="default"/>
      </w:rPr>
    </w:lvl>
    <w:lvl w:ilvl="5" w:tplc="08090005" w:tentative="1">
      <w:start w:val="1"/>
      <w:numFmt w:val="bullet"/>
      <w:lvlText w:val=""/>
      <w:lvlJc w:val="left"/>
      <w:pPr>
        <w:ind w:left="3110" w:hanging="360"/>
      </w:pPr>
      <w:rPr>
        <w:rFonts w:ascii="Wingdings" w:hAnsi="Wingdings" w:hint="default"/>
      </w:rPr>
    </w:lvl>
    <w:lvl w:ilvl="6" w:tplc="08090001" w:tentative="1">
      <w:start w:val="1"/>
      <w:numFmt w:val="bullet"/>
      <w:lvlText w:val=""/>
      <w:lvlJc w:val="left"/>
      <w:pPr>
        <w:ind w:left="3830" w:hanging="360"/>
      </w:pPr>
      <w:rPr>
        <w:rFonts w:ascii="Symbol" w:hAnsi="Symbol" w:hint="default"/>
      </w:rPr>
    </w:lvl>
    <w:lvl w:ilvl="7" w:tplc="08090003" w:tentative="1">
      <w:start w:val="1"/>
      <w:numFmt w:val="bullet"/>
      <w:lvlText w:val="o"/>
      <w:lvlJc w:val="left"/>
      <w:pPr>
        <w:ind w:left="4550" w:hanging="360"/>
      </w:pPr>
      <w:rPr>
        <w:rFonts w:ascii="Courier New" w:hAnsi="Courier New" w:cs="Courier New" w:hint="default"/>
      </w:rPr>
    </w:lvl>
    <w:lvl w:ilvl="8" w:tplc="08090005" w:tentative="1">
      <w:start w:val="1"/>
      <w:numFmt w:val="bullet"/>
      <w:lvlText w:val=""/>
      <w:lvlJc w:val="left"/>
      <w:pPr>
        <w:ind w:left="52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C5"/>
    <w:rsid w:val="00011428"/>
    <w:rsid w:val="00026716"/>
    <w:rsid w:val="000426D9"/>
    <w:rsid w:val="00076A8D"/>
    <w:rsid w:val="000A1E48"/>
    <w:rsid w:val="000E5E2F"/>
    <w:rsid w:val="00106B69"/>
    <w:rsid w:val="00155396"/>
    <w:rsid w:val="002112B0"/>
    <w:rsid w:val="002932D1"/>
    <w:rsid w:val="002C5408"/>
    <w:rsid w:val="00304DA6"/>
    <w:rsid w:val="003879D7"/>
    <w:rsid w:val="004050A2"/>
    <w:rsid w:val="004F08DD"/>
    <w:rsid w:val="004F52CD"/>
    <w:rsid w:val="0057497F"/>
    <w:rsid w:val="005D0E65"/>
    <w:rsid w:val="005E0574"/>
    <w:rsid w:val="005E5A97"/>
    <w:rsid w:val="005E7D0B"/>
    <w:rsid w:val="0065469B"/>
    <w:rsid w:val="006D40DA"/>
    <w:rsid w:val="00717761"/>
    <w:rsid w:val="0078140A"/>
    <w:rsid w:val="00825109"/>
    <w:rsid w:val="0085305E"/>
    <w:rsid w:val="00860167"/>
    <w:rsid w:val="00874B23"/>
    <w:rsid w:val="008C2C62"/>
    <w:rsid w:val="009105E9"/>
    <w:rsid w:val="00940D2C"/>
    <w:rsid w:val="0097058A"/>
    <w:rsid w:val="00994219"/>
    <w:rsid w:val="009B10C1"/>
    <w:rsid w:val="009E464E"/>
    <w:rsid w:val="00AF5F51"/>
    <w:rsid w:val="00B4752C"/>
    <w:rsid w:val="00B645CE"/>
    <w:rsid w:val="00B6693F"/>
    <w:rsid w:val="00B91BA1"/>
    <w:rsid w:val="00BA658F"/>
    <w:rsid w:val="00BE345C"/>
    <w:rsid w:val="00BF301A"/>
    <w:rsid w:val="00C14DA6"/>
    <w:rsid w:val="00C21BD1"/>
    <w:rsid w:val="00C742E6"/>
    <w:rsid w:val="00C91DEF"/>
    <w:rsid w:val="00C9313A"/>
    <w:rsid w:val="00CD1076"/>
    <w:rsid w:val="00CD3DB9"/>
    <w:rsid w:val="00CD70CA"/>
    <w:rsid w:val="00CE1B70"/>
    <w:rsid w:val="00CE244C"/>
    <w:rsid w:val="00D10700"/>
    <w:rsid w:val="00D16FA1"/>
    <w:rsid w:val="00D20143"/>
    <w:rsid w:val="00D8576E"/>
    <w:rsid w:val="00DA292F"/>
    <w:rsid w:val="00DB745B"/>
    <w:rsid w:val="00E05094"/>
    <w:rsid w:val="00E25C4A"/>
    <w:rsid w:val="00E41C08"/>
    <w:rsid w:val="00E61830"/>
    <w:rsid w:val="00E8587D"/>
    <w:rsid w:val="00EA62C5"/>
    <w:rsid w:val="00EC7C83"/>
    <w:rsid w:val="00F56DDF"/>
    <w:rsid w:val="00F90FE1"/>
    <w:rsid w:val="00F94914"/>
    <w:rsid w:val="00FB4080"/>
    <w:rsid w:val="00FF5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F8D89B"/>
  <w15:docId w15:val="{62AC79BA-E910-4CD2-BDD1-A935D1C3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2C5"/>
  </w:style>
  <w:style w:type="paragraph" w:styleId="Footer">
    <w:name w:val="footer"/>
    <w:basedOn w:val="Normal"/>
    <w:link w:val="FooterChar"/>
    <w:uiPriority w:val="99"/>
    <w:unhideWhenUsed/>
    <w:rsid w:val="00EA6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2C5"/>
  </w:style>
  <w:style w:type="table" w:styleId="TableGrid">
    <w:name w:val="Table Grid"/>
    <w:basedOn w:val="TableNormal"/>
    <w:uiPriority w:val="39"/>
    <w:rsid w:val="00EA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3F"/>
    <w:rPr>
      <w:color w:val="0563C1" w:themeColor="hyperlink"/>
      <w:u w:val="single"/>
    </w:rPr>
  </w:style>
  <w:style w:type="paragraph" w:styleId="ListParagraph">
    <w:name w:val="List Paragraph"/>
    <w:basedOn w:val="Normal"/>
    <w:uiPriority w:val="34"/>
    <w:qFormat/>
    <w:rsid w:val="000426D9"/>
    <w:pPr>
      <w:ind w:left="720"/>
      <w:contextualSpacing/>
    </w:pPr>
  </w:style>
  <w:style w:type="paragraph" w:styleId="BalloonText">
    <w:name w:val="Balloon Text"/>
    <w:basedOn w:val="Normal"/>
    <w:link w:val="BalloonTextChar"/>
    <w:uiPriority w:val="99"/>
    <w:semiHidden/>
    <w:unhideWhenUsed/>
    <w:rsid w:val="009B1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13455">
      <w:bodyDiv w:val="1"/>
      <w:marLeft w:val="0"/>
      <w:marRight w:val="0"/>
      <w:marTop w:val="0"/>
      <w:marBottom w:val="0"/>
      <w:divBdr>
        <w:top w:val="none" w:sz="0" w:space="0" w:color="auto"/>
        <w:left w:val="none" w:sz="0" w:space="0" w:color="auto"/>
        <w:bottom w:val="none" w:sz="0" w:space="0" w:color="auto"/>
        <w:right w:val="none" w:sz="0" w:space="0" w:color="auto"/>
      </w:divBdr>
    </w:div>
    <w:div w:id="126438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sarsv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702B6-9CCB-495E-A1DC-580E8AC7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West</dc:creator>
  <cp:keywords/>
  <dc:description/>
  <cp:lastModifiedBy>Katie Whitehouse</cp:lastModifiedBy>
  <cp:revision>2</cp:revision>
  <cp:lastPrinted>2019-08-30T15:11:00Z</cp:lastPrinted>
  <dcterms:created xsi:type="dcterms:W3CDTF">2021-03-04T15:43:00Z</dcterms:created>
  <dcterms:modified xsi:type="dcterms:W3CDTF">2021-03-04T15:43:00Z</dcterms:modified>
</cp:coreProperties>
</file>